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D7" w:rsidRDefault="00740FD7" w:rsidP="00740FD7">
      <w:pPr>
        <w:pStyle w:val="Zv-Titlereport"/>
      </w:pPr>
      <w:r>
        <w:t>Исследование функции распределения частиц при эффузии бесстолкновительной плазмы в вакуумное пространство</w:t>
      </w:r>
    </w:p>
    <w:p w:rsidR="00740FD7" w:rsidRDefault="00740FD7" w:rsidP="00740FD7">
      <w:pPr>
        <w:pStyle w:val="Zv-Author"/>
      </w:pPr>
      <w:r>
        <w:t>Котельников</w:t>
      </w:r>
      <w:r w:rsidRPr="00380781">
        <w:t xml:space="preserve"> </w:t>
      </w:r>
      <w:r>
        <w:t>М.В., Платонов</w:t>
      </w:r>
      <w:r w:rsidRPr="00380781">
        <w:t xml:space="preserve"> </w:t>
      </w:r>
      <w:r>
        <w:t>М.А.</w:t>
      </w:r>
    </w:p>
    <w:p w:rsidR="00740FD7" w:rsidRDefault="00740FD7" w:rsidP="00740FD7">
      <w:pPr>
        <w:pStyle w:val="Zv-Organization"/>
      </w:pPr>
      <w:r>
        <w:t xml:space="preserve">НИУ МАИ, г. Москва, РФ, </w:t>
      </w:r>
      <w:hyperlink r:id="rId7" w:history="1">
        <w:r w:rsidRPr="00DB3754">
          <w:rPr>
            <w:rStyle w:val="a8"/>
            <w:lang w:val="en-US"/>
          </w:rPr>
          <w:t>mai</w:t>
        </w:r>
        <w:r w:rsidRPr="00DB3754">
          <w:rPr>
            <w:rStyle w:val="a8"/>
          </w:rPr>
          <w:t>@</w:t>
        </w:r>
        <w:r w:rsidRPr="00DB3754">
          <w:rPr>
            <w:rStyle w:val="a8"/>
            <w:lang w:val="en-US"/>
          </w:rPr>
          <w:t>mail</w:t>
        </w:r>
        <w:r w:rsidRPr="00DB3754">
          <w:rPr>
            <w:rStyle w:val="a8"/>
          </w:rPr>
          <w:t>.</w:t>
        </w:r>
        <w:r w:rsidRPr="00DB3754">
          <w:rPr>
            <w:rStyle w:val="a8"/>
            <w:lang w:val="en-US"/>
          </w:rPr>
          <w:t>ru</w:t>
        </w:r>
      </w:hyperlink>
    </w:p>
    <w:p w:rsidR="00740FD7" w:rsidRDefault="00740FD7" w:rsidP="00740FD7">
      <w:pPr>
        <w:pStyle w:val="Zv-bodyreport"/>
      </w:pPr>
      <w:r>
        <w:t xml:space="preserve">Исследованы функции распределения частиц при эффузии бесстолкновительной плазмы в вакуумное пространство методами компьютерного моделирования. </w:t>
      </w:r>
      <w:r w:rsidRPr="00BC1EFC">
        <w:t>При этом была выбрана геометрия отверстия в виде удлиненного прямоугольника, что позволило существенно снизить размерность задачи, сохранив при этом все основные особенности распределения параметров плазмы в расчетной области</w:t>
      </w:r>
      <w:r>
        <w:t>.</w:t>
      </w:r>
    </w:p>
    <w:p w:rsidR="00740FD7" w:rsidRDefault="00740FD7" w:rsidP="00740FD7">
      <w:pPr>
        <w:pStyle w:val="Zv-bodyreport"/>
      </w:pPr>
      <w:r>
        <w:t xml:space="preserve">Математическая модель задачи – уравнение Власова для ионов </w:t>
      </w:r>
      <w:r w:rsidRPr="00BC1EFC">
        <w:t>и электронов, уравнение Пуассона для самосогласованного электрического поля и формула связи напряженности и потенциала, а также формула связи между концентрациями и функциями распределения компонент плазмы</w:t>
      </w:r>
      <w:r w:rsidRPr="00380781">
        <w:t xml:space="preserve"> </w:t>
      </w:r>
      <w:r>
        <w:t>[1-4</w:t>
      </w:r>
      <w:r w:rsidRPr="00BC1EFC">
        <w:t>]. В начальный момент времени в расчетной области предполагается вакуумное пространство. В области отверстия функция распределения имеет следующий вид:</w:t>
      </w:r>
    </w:p>
    <w:p w:rsidR="00740FD7" w:rsidRDefault="00740FD7" w:rsidP="00740FD7">
      <w:pPr>
        <w:pStyle w:val="Zv-formula"/>
      </w:pPr>
      <w:r w:rsidRPr="001618B4">
        <w:t xml:space="preserve"> </w:t>
      </w:r>
      <w:r w:rsidRPr="001618B4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∝</m:t>
            </m:r>
          </m:sub>
        </m:sSub>
      </m:oMath>
      <w:r w:rsidRPr="001618B4">
        <w:t xml:space="preserve"> =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1618B4">
        <w:t>/</w:t>
      </w:r>
      <w:r w:rsidRPr="00BC1EFC">
        <w:t>π</w:t>
      </w:r>
      <w:r w:rsidRPr="001618B4">
        <w:t>)(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∝</m:t>
            </m:r>
          </m:sub>
        </m:sSub>
      </m:oMath>
      <w:r w:rsidRPr="001618B4">
        <w:t>/(2</w:t>
      </w:r>
      <w:r w:rsidRPr="00BC1EFC">
        <w:rPr>
          <w:lang w:val="en-US"/>
        </w:rPr>
        <w:t>k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∝</m:t>
            </m:r>
          </m:sub>
        </m:sSub>
      </m:oMath>
      <w:r w:rsidRPr="001618B4">
        <w:t>)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3/2</m:t>
            </m:r>
          </m:sup>
        </m:sSup>
      </m:oMath>
      <w:r w:rsidRPr="00BC1EFC">
        <w:rPr>
          <w:lang w:val="en-US"/>
        </w:rPr>
        <w:t>exp</w:t>
      </w:r>
      <w:r w:rsidRPr="001618B4">
        <w:t>[-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∝</m:t>
            </m:r>
          </m:sub>
        </m:sSub>
      </m:oMath>
      <w:r w:rsidRPr="001618B4">
        <w:t>{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1618B4">
        <w:t xml:space="preserve">+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bSup>
      </m:oMath>
      <w:r w:rsidRPr="001618B4">
        <w:t>}/(2</w:t>
      </w:r>
      <w:r w:rsidRPr="00BC1EFC">
        <w:rPr>
          <w:lang w:val="en-US"/>
        </w:rPr>
        <w:t>k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∝</m:t>
            </m:r>
          </m:sub>
        </m:sSub>
      </m:oMath>
      <w:r w:rsidRPr="001618B4">
        <w:t>)].</w:t>
      </w:r>
      <w:r w:rsidRPr="001618B4">
        <w:tab/>
      </w:r>
      <w:r w:rsidRPr="003C7B06">
        <w:t>(1)</w:t>
      </w:r>
    </w:p>
    <w:p w:rsidR="00740FD7" w:rsidRDefault="00740FD7" w:rsidP="00740FD7">
      <w:pPr>
        <w:pStyle w:val="Zv-bodyreportcont"/>
      </w:pPr>
      <w:r w:rsidRPr="00BC1EFC">
        <w:t>На других границах расчетной области ставились «мягкие» граничные условия.</w:t>
      </w:r>
    </w:p>
    <w:p w:rsidR="00740FD7" w:rsidRDefault="00740FD7" w:rsidP="00740FD7">
      <w:pPr>
        <w:pStyle w:val="Zv-bodyreport"/>
      </w:pPr>
      <w:r w:rsidRPr="00BC1EFC">
        <w:t>Задача решалась методом последовательных итераций по времени, моделируя переходный процесс от начального к конечному стационарному состоянию. Уравнение Власова решалось с использованием алгоритма метода характеристик, а уравнение Пуассона с использованием спектральных методов[</w:t>
      </w:r>
      <w:r>
        <w:t>1</w:t>
      </w:r>
      <w:r w:rsidRPr="00BC1EFC">
        <w:t>-4]. Расчет продолжался до совпадения тока ионов, истекающего из отверстия, с током ионов, вытекающим через внешнюю границу расчетной области</w:t>
      </w:r>
      <w:r>
        <w:t>.</w:t>
      </w:r>
    </w:p>
    <w:p w:rsidR="00740FD7" w:rsidRDefault="00740FD7" w:rsidP="00740FD7">
      <w:pPr>
        <w:pStyle w:val="Zv-bodyreport"/>
      </w:pPr>
      <w:r w:rsidRPr="00BC1EFC">
        <w:t>Были проведены серии расчетов, в которых предметом исследования была эволюция функции распределения ионов и электронов</w:t>
      </w:r>
      <w:r>
        <w:t>. Из полученных графиков следовало, что скорость истечения электронной компоненты из эффузионного отверстия значительно больше, чем скорость истечения ионной компоненты. В результате этого в расчетной области образуется отрицательный объемный заряд, который постепенно уменьшается по мере заполнения расчетной области ионной компонентой.</w:t>
      </w:r>
    </w:p>
    <w:p w:rsidR="00740FD7" w:rsidRDefault="00740FD7" w:rsidP="00740FD7">
      <w:pPr>
        <w:pStyle w:val="Zv-bodyreport"/>
      </w:pPr>
      <w:r w:rsidRPr="00BC1EFC">
        <w:t>Компьютерное моделирование эффузии разреженной плазмы, истекающей из отверстия предложенной модельной геометрии,</w:t>
      </w:r>
      <w:r>
        <w:t xml:space="preserve"> а также анализ полученных функций распределения ионов и электронов даю</w:t>
      </w:r>
      <w:r w:rsidRPr="00BC1EFC">
        <w:t>т представление об особенностях распределения параметров плазмы в расчетной области, как в процессе ее эволюции, так и в конечном стационарном состоянии.</w:t>
      </w:r>
    </w:p>
    <w:p w:rsidR="00740FD7" w:rsidRDefault="00740FD7" w:rsidP="00740FD7">
      <w:pPr>
        <w:pStyle w:val="Zv-bodyreport"/>
      </w:pPr>
      <w:r w:rsidRPr="00BC1EFC">
        <w:t>Разработанная методика исследования эффузии бесстолкновительной плазмы в вакуумное пространство представляет общефизический интерес и может успешно применяться в других задачах</w:t>
      </w:r>
      <w:r>
        <w:t>.</w:t>
      </w:r>
    </w:p>
    <w:p w:rsidR="00740FD7" w:rsidRDefault="00740FD7" w:rsidP="00740FD7">
      <w:pPr>
        <w:pStyle w:val="Zv-TitleReferences-ru"/>
      </w:pPr>
      <w:r>
        <w:t>Литература.</w:t>
      </w:r>
    </w:p>
    <w:p w:rsidR="00740FD7" w:rsidRPr="003C7B06" w:rsidRDefault="00740FD7" w:rsidP="00740FD7">
      <w:pPr>
        <w:pStyle w:val="Zv-References-ru"/>
        <w:numPr>
          <w:ilvl w:val="0"/>
          <w:numId w:val="1"/>
        </w:numPr>
      </w:pPr>
      <w:r>
        <w:t>М.В. Котельников, В.Ю. Гидаспов,</w:t>
      </w:r>
      <w:r w:rsidRPr="003C7B06">
        <w:rPr>
          <w:szCs w:val="24"/>
        </w:rPr>
        <w:t xml:space="preserve"> </w:t>
      </w:r>
      <w:r w:rsidRPr="00BC1EFC">
        <w:rPr>
          <w:szCs w:val="24"/>
        </w:rPr>
        <w:t>В.А. Котельников. Математическое моделирование обтекания тел потоками бесстолкновительной и столкновительной плазмы. М.: Физматлит, 2010, 288 с</w:t>
      </w:r>
      <w:r>
        <w:rPr>
          <w:szCs w:val="24"/>
        </w:rPr>
        <w:t>.</w:t>
      </w:r>
    </w:p>
    <w:p w:rsidR="00740FD7" w:rsidRPr="003C7B06" w:rsidRDefault="00740FD7" w:rsidP="00740FD7">
      <w:pPr>
        <w:pStyle w:val="Zv-References-ru"/>
        <w:numPr>
          <w:ilvl w:val="0"/>
          <w:numId w:val="1"/>
        </w:numPr>
      </w:pPr>
      <w:r w:rsidRPr="00BC1EFC">
        <w:rPr>
          <w:szCs w:val="24"/>
        </w:rPr>
        <w:t>М.В. Котельников, В.А. Котельников, С.Б. Ульданов. Процессы переноса в пристеночных слоях плазмы. М.: Наука, 2004, 475 с.</w:t>
      </w:r>
    </w:p>
    <w:p w:rsidR="00740FD7" w:rsidRDefault="00740FD7" w:rsidP="00740FD7">
      <w:pPr>
        <w:pStyle w:val="Zv-References-ru"/>
        <w:numPr>
          <w:ilvl w:val="0"/>
          <w:numId w:val="1"/>
        </w:numPr>
      </w:pPr>
      <w:r>
        <w:t xml:space="preserve">Котельников М.В. Механика и электродинамика пристеночной плазмы. Дисс. на соиск. ученой степени д.ф.-м.н., Москва, МАИ, 2008, 271 с. </w:t>
      </w:r>
    </w:p>
    <w:p w:rsidR="00740FD7" w:rsidRDefault="00740FD7" w:rsidP="00740FD7">
      <w:pPr>
        <w:pStyle w:val="Zv-References-ru"/>
        <w:numPr>
          <w:ilvl w:val="0"/>
          <w:numId w:val="1"/>
        </w:numPr>
      </w:pPr>
      <w:r>
        <w:t xml:space="preserve">Котельников М.В., Котельников В.А., Ульданов С.Б. Процессы переноса в пристеночных слоях плазмы. М.: Наука, 2004, 475 с.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B0" w:rsidRDefault="004608B0">
      <w:r>
        <w:separator/>
      </w:r>
    </w:p>
  </w:endnote>
  <w:endnote w:type="continuationSeparator" w:id="0">
    <w:p w:rsidR="004608B0" w:rsidRDefault="0046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28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28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F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B0" w:rsidRDefault="004608B0">
      <w:r>
        <w:separator/>
      </w:r>
    </w:p>
  </w:footnote>
  <w:footnote w:type="continuationSeparator" w:id="0">
    <w:p w:rsidR="004608B0" w:rsidRDefault="00460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4281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08B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608B0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40FD7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4281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740FD7"/>
    <w:rPr>
      <w:color w:val="0000FF"/>
      <w:u w:val="single"/>
    </w:rPr>
  </w:style>
  <w:style w:type="paragraph" w:styleId="a9">
    <w:name w:val="Balloon Text"/>
    <w:basedOn w:val="a"/>
    <w:link w:val="aa"/>
    <w:rsid w:val="00740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ФУНКЦИИ РАСПРЕДЕЛЕНИЯ ЧАСТИЦ ПРИ ЭФФУЗИИ БЕССТОЛКНОВИТЕЛЬНОЙ ПЛАЗМЫ В ВАКУУМНОЕ ПРОСТРАНСТВО</dc:title>
  <dc:creator>sato</dc:creator>
  <cp:lastModifiedBy>Сатунин</cp:lastModifiedBy>
  <cp:revision>1</cp:revision>
  <cp:lastPrinted>1601-01-01T00:00:00Z</cp:lastPrinted>
  <dcterms:created xsi:type="dcterms:W3CDTF">2018-02-15T18:35:00Z</dcterms:created>
  <dcterms:modified xsi:type="dcterms:W3CDTF">2018-02-15T18:36:00Z</dcterms:modified>
</cp:coreProperties>
</file>