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E2" w:rsidRDefault="007862E2" w:rsidP="007862E2">
      <w:pPr>
        <w:pStyle w:val="Zv-Titlereport"/>
      </w:pPr>
      <w:r>
        <w:t>приэлектродное плазмообразование</w:t>
      </w:r>
      <w:r w:rsidRPr="00615B71">
        <w:t xml:space="preserve"> </w:t>
      </w:r>
      <w:r>
        <w:t xml:space="preserve">в </w:t>
      </w:r>
      <w:r w:rsidRPr="00615B71">
        <w:t xml:space="preserve">начальной стадии </w:t>
      </w:r>
      <w:r>
        <w:t xml:space="preserve">высоковольтного </w:t>
      </w:r>
      <w:r w:rsidRPr="00615B71">
        <w:t>атмосферного разряда</w:t>
      </w:r>
    </w:p>
    <w:p w:rsidR="007862E2" w:rsidRPr="00253A2F" w:rsidRDefault="007862E2" w:rsidP="007862E2">
      <w:pPr>
        <w:pStyle w:val="Zv-Author"/>
      </w:pPr>
      <w:r w:rsidRPr="00253A2F">
        <w:rPr>
          <w:color w:val="000000"/>
          <w:szCs w:val="24"/>
        </w:rPr>
        <w:t>Агафонов</w:t>
      </w:r>
      <w:r w:rsidRPr="005B58A8">
        <w:rPr>
          <w:color w:val="000000"/>
          <w:szCs w:val="24"/>
        </w:rPr>
        <w:t xml:space="preserve"> </w:t>
      </w:r>
      <w:r w:rsidRPr="00253A2F">
        <w:rPr>
          <w:color w:val="000000"/>
          <w:szCs w:val="24"/>
        </w:rPr>
        <w:t>А.В.</w:t>
      </w:r>
      <w:r w:rsidRPr="00253A2F">
        <w:rPr>
          <w:color w:val="000000"/>
          <w:szCs w:val="24"/>
          <w:vertAlign w:val="superscript"/>
        </w:rPr>
        <w:t>1</w:t>
      </w:r>
      <w:r w:rsidRPr="00253A2F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Байдин</w:t>
      </w:r>
      <w:r w:rsidRPr="005B58A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И.С.</w:t>
      </w:r>
      <w:r w:rsidRPr="00253A2F">
        <w:rPr>
          <w:color w:val="000000"/>
          <w:szCs w:val="24"/>
          <w:vertAlign w:val="superscript"/>
        </w:rPr>
        <w:t>1</w:t>
      </w:r>
      <w:r>
        <w:rPr>
          <w:color w:val="000000"/>
          <w:szCs w:val="24"/>
        </w:rPr>
        <w:t xml:space="preserve">, </w:t>
      </w:r>
      <w:r w:rsidRPr="003A4ADD">
        <w:rPr>
          <w:color w:val="000000"/>
          <w:szCs w:val="24"/>
          <w:u w:val="single"/>
        </w:rPr>
        <w:t>Огинов</w:t>
      </w:r>
      <w:r w:rsidRPr="005B58A8">
        <w:rPr>
          <w:color w:val="000000"/>
          <w:szCs w:val="24"/>
          <w:u w:val="single"/>
        </w:rPr>
        <w:t xml:space="preserve"> </w:t>
      </w:r>
      <w:r w:rsidRPr="003A4ADD">
        <w:rPr>
          <w:color w:val="000000"/>
          <w:szCs w:val="24"/>
          <w:u w:val="single"/>
        </w:rPr>
        <w:t>А.В.</w:t>
      </w:r>
      <w:r w:rsidRPr="00253A2F">
        <w:rPr>
          <w:color w:val="000000"/>
          <w:szCs w:val="24"/>
          <w:vertAlign w:val="superscript"/>
        </w:rPr>
        <w:t>1</w:t>
      </w:r>
      <w:r w:rsidRPr="00253A2F">
        <w:rPr>
          <w:color w:val="000000"/>
          <w:szCs w:val="24"/>
        </w:rPr>
        <w:t xml:space="preserve">, </w:t>
      </w:r>
      <w:r w:rsidRPr="007E1E11">
        <w:rPr>
          <w:color w:val="000000"/>
          <w:szCs w:val="24"/>
        </w:rPr>
        <w:t>Паркевич Е.В.</w:t>
      </w:r>
      <w:r w:rsidRPr="00253A2F">
        <w:rPr>
          <w:color w:val="000000"/>
          <w:szCs w:val="24"/>
          <w:vertAlign w:val="superscript"/>
        </w:rPr>
        <w:t>1,2</w:t>
      </w:r>
      <w:r w:rsidRPr="007E1E11">
        <w:rPr>
          <w:color w:val="000000"/>
          <w:szCs w:val="24"/>
        </w:rPr>
        <w:t xml:space="preserve">, </w:t>
      </w:r>
      <w:r w:rsidRPr="003B146A">
        <w:t>Родионов А.А.</w:t>
      </w:r>
      <w:r w:rsidRPr="00253A2F">
        <w:rPr>
          <w:color w:val="000000"/>
          <w:szCs w:val="24"/>
          <w:vertAlign w:val="superscript"/>
        </w:rPr>
        <w:t>1,2</w:t>
      </w:r>
      <w:r w:rsidRPr="007E1E11">
        <w:t xml:space="preserve">, </w:t>
      </w:r>
      <w:r>
        <w:t>Шпаков</w:t>
      </w:r>
      <w:r w:rsidRPr="005B58A8">
        <w:t xml:space="preserve"> </w:t>
      </w:r>
      <w:r>
        <w:t>К.В.</w:t>
      </w:r>
      <w:r w:rsidRPr="00253A2F">
        <w:rPr>
          <w:rFonts w:eastAsia="Calibri"/>
          <w:szCs w:val="24"/>
          <w:vertAlign w:val="superscript"/>
        </w:rPr>
        <w:t>1</w:t>
      </w:r>
    </w:p>
    <w:p w:rsidR="007862E2" w:rsidRDefault="007862E2" w:rsidP="007862E2">
      <w:pPr>
        <w:pStyle w:val="Zv-Organization"/>
      </w:pPr>
      <w:r w:rsidRPr="00993FD9">
        <w:rPr>
          <w:vertAlign w:val="superscript"/>
        </w:rPr>
        <w:t>1</w:t>
      </w:r>
      <w:r w:rsidRPr="00772C31">
        <w:t xml:space="preserve">Физический институт им. </w:t>
      </w:r>
      <w:r>
        <w:t xml:space="preserve">П.Н. </w:t>
      </w:r>
      <w:r w:rsidRPr="00772C31">
        <w:t>Лебедева РАН, 119991 Москва, Россия</w:t>
      </w:r>
      <w:r w:rsidRPr="00E41C6B">
        <w:rPr>
          <w:i w:val="0"/>
        </w:rPr>
        <w:t>;</w:t>
      </w:r>
      <w:r>
        <w:rPr>
          <w:i w:val="0"/>
        </w:rPr>
        <w:br/>
      </w:r>
      <w:r w:rsidRPr="00993FD9">
        <w:rPr>
          <w:vertAlign w:val="superscript"/>
        </w:rPr>
        <w:t>2</w:t>
      </w:r>
      <w:r w:rsidRPr="00772C31">
        <w:t>Московский физико-технический институт</w:t>
      </w:r>
      <w:r>
        <w:t xml:space="preserve"> (государственный университет)</w:t>
      </w:r>
      <w:r w:rsidRPr="00772C31">
        <w:t>,</w:t>
      </w:r>
      <w:r w:rsidRPr="007862E2">
        <w:br/>
      </w:r>
      <w:r>
        <w:rPr>
          <w:lang w:val="en-US"/>
        </w:rPr>
        <w:t xml:space="preserve">    </w:t>
      </w:r>
      <w:r w:rsidRPr="00772C31">
        <w:t xml:space="preserve"> 141700 Долгопрудный, Россия</w:t>
      </w:r>
      <w:r>
        <w:t>.</w:t>
      </w:r>
    </w:p>
    <w:p w:rsidR="007862E2" w:rsidRDefault="007862E2" w:rsidP="007862E2">
      <w:pPr>
        <w:pStyle w:val="Zv-bodyreport"/>
      </w:pPr>
      <w:r w:rsidRPr="006F16C8">
        <w:t>Ранее было показано наличие мелкомасштабных короткоживущих плазменных образований на начальной стадии разряда в воздухе [1].</w:t>
      </w:r>
      <w:r>
        <w:t xml:space="preserve"> </w:t>
      </w:r>
      <w:r w:rsidRPr="006F16C8">
        <w:t>Для дальнейшего изучения пространственных</w:t>
      </w:r>
      <w:r>
        <w:t xml:space="preserve"> особенностей </w:t>
      </w:r>
      <w:r w:rsidRPr="006F16C8">
        <w:t>пробойных процессов</w:t>
      </w:r>
      <w:r>
        <w:t xml:space="preserve"> были применены методы </w:t>
      </w:r>
      <w:r w:rsidRPr="006F16C8">
        <w:t>лазерного зондирования</w:t>
      </w:r>
      <w:r w:rsidRPr="002240CA">
        <w:t xml:space="preserve"> </w:t>
      </w:r>
      <w:r>
        <w:t>и спектрально селективная макросъемка в видимом и ближнем ИК диапазонах</w:t>
      </w:r>
      <w:r w:rsidRPr="006F16C8">
        <w:t>.</w:t>
      </w:r>
    </w:p>
    <w:p w:rsidR="007862E2" w:rsidRPr="00E042AD" w:rsidRDefault="007862E2" w:rsidP="007862E2">
      <w:pPr>
        <w:pStyle w:val="Zv-bodyreport"/>
      </w:pPr>
      <w:r>
        <w:t>Для исследования начальной стадии формирования</w:t>
      </w:r>
      <w:r w:rsidRPr="00D70358">
        <w:t xml:space="preserve"> разряда в воздухе </w:t>
      </w:r>
      <w:r>
        <w:t xml:space="preserve">с высоким временным и пространственным разрешениями использовалась лазерная теневая съемка (до трех независимых лазерных каналов с 5 нс/20 мДж на длине волны 532 нм). Примененная оптическая схема микропроецирования позволяет получать изображение объекта с разрешением </w:t>
      </w:r>
      <w:r w:rsidRPr="001E5F46">
        <w:t xml:space="preserve">~10 </w:t>
      </w:r>
      <w:r>
        <w:t>мкм при удалении от основного объектива на расстояние более 1 м, что позволяет вести съемку в условиях приложенного напряжения мегавольтного уровня.</w:t>
      </w:r>
    </w:p>
    <w:p w:rsidR="007862E2" w:rsidRDefault="007862E2" w:rsidP="007862E2">
      <w:pPr>
        <w:pStyle w:val="Zv-bodyreport"/>
      </w:pPr>
      <w:r>
        <w:t xml:space="preserve">Исследована масштабируемость явлений, происходящих вблизи острия на разных геометрических масштабах атмосферного разрядного промежутка. Проведено сравнение динамики плазмообразования вблизи острия при приложенных напряжениях в 40кВ и 1 МВ, при сравнимых средних напряженностях поля. Оценено влияние фронта приложенного напряжения на структуру прорастающих каналов. </w:t>
      </w:r>
      <w:r w:rsidRPr="000F2A39">
        <w:rPr>
          <w:szCs w:val="22"/>
        </w:rPr>
        <w:t>Визуализированы градиенты электронной плотности,</w:t>
      </w:r>
      <w:r>
        <w:t xml:space="preserve"> оценены средние и локальные плотности тока в фазе формирования и роста разрядных каналов.</w:t>
      </w:r>
    </w:p>
    <w:p w:rsidR="007862E2" w:rsidRPr="00993FD9" w:rsidRDefault="007862E2" w:rsidP="007862E2">
      <w:pPr>
        <w:pStyle w:val="Zv-bodyreport"/>
      </w:pPr>
      <w:r>
        <w:t xml:space="preserve">Особенности плазмообразования в момент начала роста разрядных каналов могут определять свойства генерируемых в этот момент излучений </w:t>
      </w:r>
      <w:r w:rsidRPr="007F7750">
        <w:t>[</w:t>
      </w:r>
      <w:r>
        <w:t>2,3</w:t>
      </w:r>
      <w:r w:rsidRPr="007F7750">
        <w:t>]</w:t>
      </w:r>
      <w:r>
        <w:t>: варьирование выхода жесткого излучения в широких масштабах от выстрела к выстрелу, сложные спектральные и угловые распределения излучений и т.д.</w:t>
      </w:r>
    </w:p>
    <w:p w:rsidR="007862E2" w:rsidRPr="000F2A39" w:rsidRDefault="007862E2" w:rsidP="007862E2">
      <w:pPr>
        <w:pStyle w:val="Zv-bodyreport"/>
      </w:pPr>
      <w:r w:rsidRPr="006E4E62">
        <w:rPr>
          <w:rFonts w:eastAsia="+mj-ea"/>
        </w:rPr>
        <w:t xml:space="preserve">Работа выполнена при частичной поддержке грантом РФФИ </w:t>
      </w:r>
      <w:r w:rsidRPr="006E4E62">
        <w:t>17</w:t>
      </w:r>
      <w:r w:rsidRPr="006E4E62">
        <w:softHyphen/>
        <w:t>-08-</w:t>
      </w:r>
      <w:r w:rsidRPr="006E4E62">
        <w:softHyphen/>
        <w:t>01690</w:t>
      </w:r>
      <w:r w:rsidRPr="006E4E62">
        <w:softHyphen/>
        <w:t>-а</w:t>
      </w:r>
      <w:r>
        <w:rPr>
          <w:rFonts w:eastAsia="SFRM1000"/>
          <w:szCs w:val="22"/>
        </w:rPr>
        <w:t>.</w:t>
      </w:r>
    </w:p>
    <w:p w:rsidR="007862E2" w:rsidRDefault="007862E2" w:rsidP="007862E2">
      <w:pPr>
        <w:pStyle w:val="Zv-TitleReferences-ru"/>
      </w:pPr>
      <w:r>
        <w:t>Литература.</w:t>
      </w:r>
    </w:p>
    <w:p w:rsidR="007862E2" w:rsidRPr="00FA1715" w:rsidRDefault="007862E2" w:rsidP="007862E2">
      <w:pPr>
        <w:pStyle w:val="Zv-References-ru"/>
        <w:numPr>
          <w:ilvl w:val="0"/>
          <w:numId w:val="1"/>
        </w:numPr>
        <w:rPr>
          <w:color w:val="000000"/>
          <w:shd w:val="clear" w:color="auto" w:fill="FFFFFF"/>
        </w:rPr>
      </w:pPr>
      <w:r w:rsidRPr="00FA1715">
        <w:t>Агафонов А.В., Байдин И.С., Огинов А.В., Пряничников А.А., Родионов А.А., Шпаков К.В. Эмиссионные и ионизационные процессы в приэлектродной плазме атмосферного разряда. Cб. тезисов XLIV Международной (Звенигородской) конференции по физике плазмы и УТС, 13 – 17 февраля 2017 г., с. 243.</w:t>
      </w:r>
    </w:p>
    <w:p w:rsidR="007862E2" w:rsidRPr="00FA1715" w:rsidRDefault="007862E2" w:rsidP="007862E2">
      <w:pPr>
        <w:pStyle w:val="Zv-References-ru"/>
        <w:numPr>
          <w:ilvl w:val="0"/>
          <w:numId w:val="1"/>
        </w:numPr>
        <w:rPr>
          <w:color w:val="000000"/>
          <w:shd w:val="clear" w:color="auto" w:fill="FFFFFF"/>
        </w:rPr>
      </w:pPr>
      <w:r w:rsidRPr="00FA1715">
        <w:rPr>
          <w:color w:val="000000"/>
          <w:shd w:val="clear" w:color="auto" w:fill="FFFFFF"/>
        </w:rPr>
        <w:t xml:space="preserve">A.V. Agafonov, V.A. Bogachenkov, A.P. Chubenko and A.V. Oginov, A.A. Rodionov, A.S. Rusetskiy, V.A. Ryabov, A.L. Shepetov, K.V. Shpakov. </w:t>
      </w:r>
      <w:r w:rsidRPr="007862E2">
        <w:rPr>
          <w:color w:val="000000"/>
          <w:shd w:val="clear" w:color="auto" w:fill="FFFFFF"/>
          <w:lang w:val="en-US"/>
        </w:rPr>
        <w:t xml:space="preserve">Observation of hard radiations in a laboratory atmospheric high-voltage discharge, 2017, J. Phys. </w:t>
      </w:r>
      <w:r w:rsidRPr="00FA1715">
        <w:rPr>
          <w:color w:val="000000"/>
          <w:shd w:val="clear" w:color="auto" w:fill="FFFFFF"/>
        </w:rPr>
        <w:t>D: Appl. Phys., 50 165202 (2017).</w:t>
      </w:r>
    </w:p>
    <w:p w:rsidR="007862E2" w:rsidRPr="00FA1715" w:rsidRDefault="007862E2" w:rsidP="007862E2">
      <w:pPr>
        <w:pStyle w:val="Zv-References-ru"/>
        <w:numPr>
          <w:ilvl w:val="0"/>
          <w:numId w:val="1"/>
        </w:numPr>
        <w:rPr>
          <w:color w:val="000000"/>
          <w:shd w:val="clear" w:color="auto" w:fill="FFFFFF"/>
        </w:rPr>
      </w:pPr>
      <w:r w:rsidRPr="00FA1715">
        <w:t>Агафонов А.В., Байдин И.С., Огинов А.В., Родионов А.А., Чечин В.А., Шпаков К.В. Жесткое тормозное излучение высоковольтного атмосферного разряда и его анизотропия. Cб. трудов III Всероссийской конференции «Импульсная сильноточная вакуумная и полупроводниковая электроника» ИСВПЭ-2017, 19 – 20 октября 2017 г.</w:t>
      </w:r>
    </w:p>
    <w:p w:rsidR="004B72AA" w:rsidRPr="007862E2" w:rsidRDefault="004B72AA" w:rsidP="000D76E9"/>
    <w:sectPr w:rsidR="004B72AA" w:rsidRPr="007862E2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01C" w:rsidRDefault="000A201C">
      <w:r>
        <w:separator/>
      </w:r>
    </w:p>
  </w:endnote>
  <w:endnote w:type="continuationSeparator" w:id="0">
    <w:p w:rsidR="000A201C" w:rsidRDefault="000A2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35A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35A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62E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01C" w:rsidRDefault="000A201C">
      <w:r>
        <w:separator/>
      </w:r>
    </w:p>
  </w:footnote>
  <w:footnote w:type="continuationSeparator" w:id="0">
    <w:p w:rsidR="000A201C" w:rsidRDefault="000A2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862E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F35A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201C"/>
    <w:rsid w:val="0002206C"/>
    <w:rsid w:val="00043701"/>
    <w:rsid w:val="000A201C"/>
    <w:rsid w:val="000C657D"/>
    <w:rsid w:val="000C7078"/>
    <w:rsid w:val="000D76E9"/>
    <w:rsid w:val="000E495B"/>
    <w:rsid w:val="000F35AD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862E2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ПРИЭЛЕКТРОДНОЕ ПЛАЗМООБРАЗОВАНИЕ В НАЧАЛЬНОЙ СТАДИИ ВЫСОКОВОЛЬТНОГО АТМОСФЕРНОГО РАЗРЯДА</dc:title>
  <dc:creator>sato</dc:creator>
  <cp:lastModifiedBy>Сатунин</cp:lastModifiedBy>
  <cp:revision>1</cp:revision>
  <cp:lastPrinted>1601-01-01T00:00:00Z</cp:lastPrinted>
  <dcterms:created xsi:type="dcterms:W3CDTF">2018-02-14T11:33:00Z</dcterms:created>
  <dcterms:modified xsi:type="dcterms:W3CDTF">2018-02-14T11:34:00Z</dcterms:modified>
</cp:coreProperties>
</file>