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4" w:rsidRDefault="00580CD4" w:rsidP="00580CD4">
      <w:pPr>
        <w:pStyle w:val="Zv-Titlereport"/>
      </w:pPr>
      <w:r w:rsidRPr="0088442B">
        <w:t>РАСЧЕТ ФУНКЦИИ РАСПРЕДЕЛЕНИЯ ЭЛЕКТРОНОВ В ВЧЕ-РАЗРЯДЕ</w:t>
      </w:r>
    </w:p>
    <w:p w:rsidR="00580CD4" w:rsidRDefault="00580CD4" w:rsidP="00580CD4">
      <w:pPr>
        <w:pStyle w:val="Zv-Author"/>
      </w:pPr>
      <w:r w:rsidRPr="0088442B">
        <w:t>Чебакова В.Ю., Фадеева М.С.</w:t>
      </w:r>
    </w:p>
    <w:p w:rsidR="00580CD4" w:rsidRPr="00580CD4" w:rsidRDefault="00580CD4" w:rsidP="00580CD4">
      <w:pPr>
        <w:pStyle w:val="Zv-Organization"/>
      </w:pPr>
      <w:r w:rsidRPr="0088442B">
        <w:t>ФГАОУ ВО К(П)ФУ, Казань, Россия,</w:t>
      </w:r>
      <w:r w:rsidRPr="00580CD4">
        <w:t xml:space="preserve"> </w:t>
      </w:r>
      <w:hyperlink r:id="rId7" w:history="1">
        <w:r w:rsidRPr="00BE192D">
          <w:rPr>
            <w:rStyle w:val="a8"/>
          </w:rPr>
          <w:t>vchebakova@mail.ru</w:t>
        </w:r>
      </w:hyperlink>
    </w:p>
    <w:p w:rsidR="00580CD4" w:rsidRDefault="00580CD4" w:rsidP="00580CD4">
      <w:pPr>
        <w:pStyle w:val="Zv-bodyreport"/>
      </w:pPr>
      <w:r>
        <w:t>В работе [1] было проведено моделирование ВЧЕ-разряда в различных приближениях при построение математических моделей («локальный» и «нелокальный» подход). Представленные в работе модели описывают емкостной ВЧ-разряд в аргоне между двумя плоско–параллельными электродами, один из которых заземлен, а другой соединен с ВЧЕ-генератором. Коэффициенты скоростей процессов при электронном ударе рассчитывались с помощью уравнения Больцмана с учетом электрон-электронных столкновений. При решении уравнения Больцмана использовалась программа BOLSIG[2]. Для остальных процессов использовались экспериментальные или расчетные данные, представленные в литературе</w:t>
      </w:r>
      <w:r w:rsidRPr="004C55F2">
        <w:t xml:space="preserve"> </w:t>
      </w:r>
      <w:r>
        <w:t>и</w:t>
      </w:r>
      <w:r w:rsidRPr="004C55F2">
        <w:t xml:space="preserve"> </w:t>
      </w:r>
      <w:r>
        <w:t xml:space="preserve">приведенные в [3]. Численные расчеты показали большие значения электрического поля в приэлектродных областях, что может привести к анизотропной функции распределения и невозможности использовать двухчленное разложение функции распределения при решении уравнения Больцмана. Для проверки данного факта мы используем статистическое моделирование методом Монте-Карло </w:t>
      </w:r>
      <w:r w:rsidRPr="004C55F2">
        <w:t>[</w:t>
      </w:r>
      <w:r>
        <w:t>4</w:t>
      </w:r>
      <w:r w:rsidRPr="004C55F2">
        <w:t>,</w:t>
      </w:r>
      <w:r>
        <w:t>5</w:t>
      </w:r>
      <w:r w:rsidRPr="004C55F2">
        <w:t>]</w:t>
      </w:r>
      <w:r>
        <w:t xml:space="preserve"> в условиях, характерных для ВЧЕ-разряда.</w:t>
      </w:r>
    </w:p>
    <w:p w:rsidR="00580CD4" w:rsidRPr="00DE5FDE" w:rsidRDefault="00580CD4" w:rsidP="00580CD4">
      <w:pPr>
        <w:pStyle w:val="Zv-bodyreport"/>
      </w:pPr>
      <w:r>
        <w:t xml:space="preserve">В работе проведено статистическое моделирование процессов, проходящих в низкотемпературной неравновесной плазме аргона, с целью расчета анизотропной функции распределения заряженных частиц плазмы, а также расчет кинетических коэффициентов с учетом влияния электрического поля. Полученные результаты исследования могут быть использованы при моделировании разрядов в приближении сплошной среды для более точного учета влияния приэлектродных слоев, в которых велико значение электрического поля, например в прикатодной области разряда постоянного тока </w:t>
      </w:r>
      <w:r w:rsidRPr="00DE5FDE">
        <w:t>[</w:t>
      </w:r>
      <w:r w:rsidRPr="00462D19">
        <w:t>6</w:t>
      </w:r>
      <w:r w:rsidRPr="00DE5FDE">
        <w:t>]</w:t>
      </w:r>
      <w:r>
        <w:t>.</w:t>
      </w:r>
    </w:p>
    <w:p w:rsidR="00580CD4" w:rsidRPr="00DE5FDE" w:rsidRDefault="00580CD4" w:rsidP="00580CD4">
      <w:pPr>
        <w:pStyle w:val="Zv-bodyreport"/>
      </w:pPr>
      <w:r>
        <w:t xml:space="preserve">Работа поддержана РФФИ (проект </w:t>
      </w:r>
      <w:r w:rsidRPr="00E114FA">
        <w:t>16-31-00378</w:t>
      </w:r>
      <w:r w:rsidRPr="00DE5FDE">
        <w:t>)</w:t>
      </w:r>
      <w:r>
        <w:t>.</w:t>
      </w:r>
    </w:p>
    <w:p w:rsidR="00580CD4" w:rsidRPr="0074394B" w:rsidRDefault="00580CD4" w:rsidP="00580CD4">
      <w:pPr>
        <w:pStyle w:val="Zv-bodyreport"/>
        <w:spacing w:before="120" w:after="120"/>
        <w:rPr>
          <w:b/>
        </w:rPr>
      </w:pPr>
      <w:r w:rsidRPr="0074394B">
        <w:rPr>
          <w:b/>
        </w:rPr>
        <w:t>Литература.</w:t>
      </w:r>
    </w:p>
    <w:p w:rsidR="00580CD4" w:rsidRPr="00580CD4" w:rsidRDefault="00580CD4" w:rsidP="00580CD4">
      <w:pPr>
        <w:pStyle w:val="Zv-References-en"/>
        <w:rPr>
          <w:lang w:val="ru-RU"/>
        </w:rPr>
      </w:pPr>
      <w:r w:rsidRPr="00580CD4">
        <w:rPr>
          <w:lang w:val="ru-RU"/>
        </w:rPr>
        <w:t xml:space="preserve">Бадриев И.Б., Желтухин В.С., Чебакова В.Ю. Моделирование высокочастотного емкостного разряда (локальное и нелокальное приближение). </w:t>
      </w:r>
      <w:r>
        <w:t>XLIV</w:t>
      </w:r>
      <w:r w:rsidRPr="00580CD4">
        <w:rPr>
          <w:lang w:val="ru-RU"/>
        </w:rPr>
        <w:t xml:space="preserve"> Международная Звениго-родская конференция по физике плазмы и управляемому термо-ядерному синтезу 13-17 г., г. Звенигород. Сборник тезисов докладов- М.:ЗАО НТЦ "ПЛАЗ-МАИОФВАН", 2017г.- С.181</w:t>
      </w:r>
    </w:p>
    <w:p w:rsidR="00580CD4" w:rsidRPr="00163051" w:rsidRDefault="00580CD4" w:rsidP="00580CD4">
      <w:pPr>
        <w:pStyle w:val="Zv-References-en"/>
      </w:pPr>
      <w:r w:rsidRPr="004B6C0F">
        <w:t>G</w:t>
      </w:r>
      <w:r w:rsidRPr="004C55F2">
        <w:t xml:space="preserve">. </w:t>
      </w:r>
      <w:r w:rsidRPr="004B6C0F">
        <w:t>J</w:t>
      </w:r>
      <w:r w:rsidRPr="004C55F2">
        <w:t xml:space="preserve">. </w:t>
      </w:r>
      <w:r w:rsidRPr="004B6C0F">
        <w:t>M</w:t>
      </w:r>
      <w:r w:rsidRPr="004C55F2">
        <w:t xml:space="preserve">. </w:t>
      </w:r>
      <w:r w:rsidRPr="004B6C0F">
        <w:t>Hagelaar</w:t>
      </w:r>
      <w:r w:rsidRPr="004C55F2">
        <w:t xml:space="preserve"> </w:t>
      </w:r>
      <w:r w:rsidRPr="004B6C0F">
        <w:t>and</w:t>
      </w:r>
      <w:r w:rsidRPr="004C55F2">
        <w:t xml:space="preserve"> </w:t>
      </w:r>
      <w:r w:rsidRPr="004B6C0F">
        <w:t>L</w:t>
      </w:r>
      <w:r w:rsidRPr="004C55F2">
        <w:t xml:space="preserve">. </w:t>
      </w:r>
      <w:r w:rsidRPr="004B6C0F">
        <w:t>C</w:t>
      </w:r>
      <w:r w:rsidRPr="004C55F2">
        <w:t xml:space="preserve">. </w:t>
      </w:r>
      <w:r w:rsidRPr="004B6C0F">
        <w:t>Pitchford</w:t>
      </w:r>
      <w:r w:rsidRPr="004C55F2">
        <w:t xml:space="preserve">, </w:t>
      </w:r>
      <w:r w:rsidRPr="004B6C0F">
        <w:t>Solving</w:t>
      </w:r>
      <w:r w:rsidRPr="004C55F2">
        <w:t xml:space="preserve"> </w:t>
      </w:r>
      <w:r w:rsidRPr="004B6C0F">
        <w:t>the</w:t>
      </w:r>
      <w:r w:rsidRPr="004C55F2">
        <w:t xml:space="preserve"> </w:t>
      </w:r>
      <w:r w:rsidRPr="004B6C0F">
        <w:t>Boltzmann equation to obtain electron transport coefficients and rate coefficients for fluid models, Plasma Sources Sci. Techn. Vol</w:t>
      </w:r>
      <w:r w:rsidRPr="00DE5FDE">
        <w:t xml:space="preserve">. 14 (2005), 722-733. </w:t>
      </w:r>
      <w:hyperlink r:id="rId8" w:history="1">
        <w:r w:rsidRPr="009D7497">
          <w:rPr>
            <w:rStyle w:val="a8"/>
          </w:rPr>
          <w:t>http</w:t>
        </w:r>
        <w:r w:rsidRPr="00163051">
          <w:rPr>
            <w:rStyle w:val="a8"/>
          </w:rPr>
          <w:t>://</w:t>
        </w:r>
        <w:r w:rsidRPr="009D7497">
          <w:rPr>
            <w:rStyle w:val="a8"/>
          </w:rPr>
          <w:t>dx</w:t>
        </w:r>
        <w:r w:rsidRPr="00163051">
          <w:rPr>
            <w:rStyle w:val="a8"/>
          </w:rPr>
          <w:t>.</w:t>
        </w:r>
        <w:r w:rsidRPr="009D7497">
          <w:rPr>
            <w:rStyle w:val="a8"/>
          </w:rPr>
          <w:t>doi</w:t>
        </w:r>
        <w:r w:rsidRPr="00163051">
          <w:rPr>
            <w:rStyle w:val="a8"/>
          </w:rPr>
          <w:t>.</w:t>
        </w:r>
        <w:r w:rsidRPr="009D7497">
          <w:rPr>
            <w:rStyle w:val="a8"/>
          </w:rPr>
          <w:t>org</w:t>
        </w:r>
        <w:r w:rsidRPr="00163051">
          <w:rPr>
            <w:rStyle w:val="a8"/>
          </w:rPr>
          <w:t>/10.1088/0963-0252/14/4/011</w:t>
        </w:r>
      </w:hyperlink>
    </w:p>
    <w:p w:rsidR="00580CD4" w:rsidRPr="00580CD4" w:rsidRDefault="00580CD4" w:rsidP="00580CD4">
      <w:pPr>
        <w:pStyle w:val="Zv-References-en"/>
        <w:rPr>
          <w:lang w:val="ru-RU"/>
        </w:rPr>
      </w:pPr>
      <w:r w:rsidRPr="00580CD4">
        <w:rPr>
          <w:lang w:val="ru-RU"/>
        </w:rPr>
        <w:t>Чебакова В.Ю. Моделирование высокочастотного емкостного разряда при атмосферном давлении в аргоне. Ученые записки Казанского университета. Серия: Физико-математические науки. 2016. Т. 158. № 3. С. 404-423.</w:t>
      </w:r>
    </w:p>
    <w:p w:rsidR="00580CD4" w:rsidRPr="00DE5FDE" w:rsidRDefault="00580CD4" w:rsidP="00580CD4">
      <w:pPr>
        <w:pStyle w:val="Zv-References-en"/>
      </w:pPr>
      <w:r>
        <w:t>M. Yousfi, A. Hennad, A.Alkaf, Monte Carlo simulation of electron swarms at low reduced electric fields. Physical</w:t>
      </w:r>
      <w:r w:rsidRPr="00DE5FDE">
        <w:t xml:space="preserve"> </w:t>
      </w:r>
      <w:r>
        <w:t>Review</w:t>
      </w:r>
      <w:r w:rsidRPr="00DE5FDE">
        <w:t xml:space="preserve"> </w:t>
      </w:r>
      <w:r>
        <w:t>E</w:t>
      </w:r>
      <w:r w:rsidRPr="00DE5FDE">
        <w:t xml:space="preserve">, 1994, 49№4, </w:t>
      </w:r>
      <w:r>
        <w:t>pp</w:t>
      </w:r>
      <w:r w:rsidRPr="00DE5FDE">
        <w:t xml:space="preserve"> 3264-3273 </w:t>
      </w:r>
    </w:p>
    <w:p w:rsidR="00580CD4" w:rsidRDefault="00580CD4" w:rsidP="00580CD4">
      <w:pPr>
        <w:pStyle w:val="Zv-References-en"/>
      </w:pPr>
      <w:r w:rsidRPr="00580CD4">
        <w:rPr>
          <w:lang w:val="ru-RU"/>
        </w:rPr>
        <w:t xml:space="preserve">Карпов С. А., Потапенко  И.Ф. О точности моделирования интеграла кулоновских столкновений методом Монте-Карло // Препринты ИПМ им. </w:t>
      </w:r>
      <w:r>
        <w:t>М</w:t>
      </w:r>
      <w:r w:rsidRPr="00D026FC">
        <w:t>.</w:t>
      </w:r>
      <w:r>
        <w:t>В</w:t>
      </w:r>
      <w:r w:rsidRPr="00D026FC">
        <w:t>.</w:t>
      </w:r>
      <w:r>
        <w:t>Келдыша</w:t>
      </w:r>
      <w:r w:rsidRPr="00D026FC">
        <w:t xml:space="preserve">. </w:t>
      </w:r>
      <w:r>
        <w:t xml:space="preserve">2014. </w:t>
      </w:r>
      <w:r w:rsidRPr="00D34461">
        <w:t>No</w:t>
      </w:r>
      <w:r>
        <w:t xml:space="preserve"> 30. </w:t>
      </w:r>
      <w:r w:rsidRPr="00D34461">
        <w:t>32</w:t>
      </w:r>
      <w:r>
        <w:t xml:space="preserve"> с. </w:t>
      </w:r>
      <w:hyperlink r:id="rId9" w:history="1">
        <w:r w:rsidRPr="001121F7">
          <w:rPr>
            <w:rStyle w:val="a8"/>
          </w:rPr>
          <w:t>URL:http://library.keldysh.ru/preprint.asp?id=2014-30</w:t>
        </w:r>
      </w:hyperlink>
    </w:p>
    <w:p w:rsidR="00580CD4" w:rsidRPr="00462D19" w:rsidRDefault="00580CD4" w:rsidP="00580CD4">
      <w:pPr>
        <w:pStyle w:val="Zv-References-en"/>
      </w:pPr>
      <w:r w:rsidRPr="00580CD4">
        <w:rPr>
          <w:lang w:val="ru-RU"/>
        </w:rPr>
        <w:t xml:space="preserve">Сайфутдинов А.И., Файрушин И.И., Кашапов Н.Ф. Исследование различных сценариев поведения вольт-амперных характеристик микроразрядов постоянного тока атмосферного давления. </w:t>
      </w:r>
      <w:r w:rsidRPr="00462D19">
        <w:t>Письма в Журнал экспериментальной и теоретической физики. 2016. Т. 104. № 3-4. С. 178-183.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DA" w:rsidRDefault="00327CDA">
      <w:r>
        <w:separator/>
      </w:r>
    </w:p>
  </w:endnote>
  <w:endnote w:type="continuationSeparator" w:id="0">
    <w:p w:rsidR="00327CDA" w:rsidRDefault="0032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59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59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CD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DA" w:rsidRDefault="00327CDA">
      <w:r>
        <w:separator/>
      </w:r>
    </w:p>
  </w:footnote>
  <w:footnote w:type="continuationSeparator" w:id="0">
    <w:p w:rsidR="00327CDA" w:rsidRDefault="0032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80CD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E559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7CD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27CDA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0CD4"/>
    <w:rsid w:val="0058676C"/>
    <w:rsid w:val="005E559A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80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8/0963-0252/14/4/01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chebakova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URL:http://library.keldysh.ru/preprint.asp?id=2014-3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ФУНКЦИИ РАСПРЕДЕЛЕНИЯ ЭЛЕКТРОНОВ В ВЧЕ-РАЗРЯДЕ</dc:title>
  <dc:creator>sato</dc:creator>
  <cp:lastModifiedBy>Сатунин</cp:lastModifiedBy>
  <cp:revision>1</cp:revision>
  <cp:lastPrinted>1601-01-01T00:00:00Z</cp:lastPrinted>
  <dcterms:created xsi:type="dcterms:W3CDTF">2018-02-12T14:51:00Z</dcterms:created>
  <dcterms:modified xsi:type="dcterms:W3CDTF">2018-02-12T14:52:00Z</dcterms:modified>
</cp:coreProperties>
</file>