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5C" w:rsidRPr="000C415C" w:rsidRDefault="000C415C" w:rsidP="000C415C">
      <w:pPr>
        <w:pStyle w:val="Zv-Titlereport"/>
      </w:pPr>
      <w:r w:rsidRPr="000C415C">
        <w:t xml:space="preserve">ЭВОЛЮЦИЯ ЭНЕРГЕТИЧЕСКИХ СПЕКТРОВ ЭЛЕКТРОННОЙ КОМПОНЕНТЫ ПЛАЗМЕННЫХ СГУСТКОВ, ГЕНЕРИРУЕМЫХ ПРИ АВТОРЕЗОНАНСЕ </w:t>
      </w:r>
      <w:r w:rsidRPr="000C415C">
        <w:br/>
        <w:t>В ДЛИННОМ ПРОБКОТРОНЕ</w:t>
      </w:r>
    </w:p>
    <w:p w:rsidR="000C415C" w:rsidRDefault="000C415C" w:rsidP="000C415C">
      <w:pPr>
        <w:pStyle w:val="Zv-Author"/>
      </w:pPr>
      <w:r>
        <w:t>Андреев</w:t>
      </w:r>
      <w:r w:rsidRPr="00AF4705">
        <w:t xml:space="preserve"> </w:t>
      </w:r>
      <w:r>
        <w:t>В.В., Новицкий</w:t>
      </w:r>
      <w:r w:rsidRPr="00AF4705">
        <w:t xml:space="preserve"> </w:t>
      </w:r>
      <w:r>
        <w:t>А.А., Умнов</w:t>
      </w:r>
      <w:r w:rsidRPr="00AF4705">
        <w:t xml:space="preserve"> </w:t>
      </w:r>
      <w:r>
        <w:t>А.М.</w:t>
      </w:r>
    </w:p>
    <w:p w:rsidR="000C415C" w:rsidRPr="001D5F79" w:rsidRDefault="000C415C" w:rsidP="000C415C">
      <w:pPr>
        <w:pStyle w:val="Zv-Organization"/>
      </w:pPr>
      <w:r w:rsidRPr="00900E85">
        <w:t>РУДН, Москва, РФ,</w:t>
      </w:r>
      <w:r w:rsidRPr="001D5F79">
        <w:t xml:space="preserve"> </w:t>
      </w:r>
      <w:hyperlink r:id="rId7" w:history="1">
        <w:r w:rsidR="001D5F79" w:rsidRPr="00BE192D">
          <w:rPr>
            <w:rStyle w:val="a8"/>
          </w:rPr>
          <w:t>vvandreev@mail.ru</w:t>
        </w:r>
      </w:hyperlink>
      <w:r w:rsidRPr="001D5F79">
        <w:t xml:space="preserve">, </w:t>
      </w:r>
      <w:hyperlink r:id="rId8" w:history="1">
        <w:r w:rsidR="001D5F79" w:rsidRPr="00BE192D">
          <w:rPr>
            <w:rStyle w:val="a8"/>
            <w:lang w:val="en-US"/>
          </w:rPr>
          <w:t>temple</w:t>
        </w:r>
        <w:r w:rsidR="001D5F79" w:rsidRPr="00BE192D">
          <w:rPr>
            <w:rStyle w:val="a8"/>
          </w:rPr>
          <w:t>18@</w:t>
        </w:r>
        <w:r w:rsidR="001D5F79" w:rsidRPr="00BE192D">
          <w:rPr>
            <w:rStyle w:val="a8"/>
            <w:lang w:val="en-US"/>
          </w:rPr>
          <w:t>mail</w:t>
        </w:r>
        <w:r w:rsidR="001D5F79" w:rsidRPr="00BE192D">
          <w:rPr>
            <w:rStyle w:val="a8"/>
          </w:rPr>
          <w:t>.</w:t>
        </w:r>
        <w:r w:rsidR="001D5F79" w:rsidRPr="00BE192D">
          <w:rPr>
            <w:rStyle w:val="a8"/>
            <w:lang w:val="en-US"/>
          </w:rPr>
          <w:t>ru</w:t>
        </w:r>
      </w:hyperlink>
      <w:r w:rsidRPr="001D5F79">
        <w:t xml:space="preserve">, </w:t>
      </w:r>
      <w:hyperlink r:id="rId9" w:history="1">
        <w:r w:rsidR="001D5F79" w:rsidRPr="00BE192D">
          <w:rPr>
            <w:rStyle w:val="a8"/>
          </w:rPr>
          <w:t>anumnov@yandex.ru</w:t>
        </w:r>
      </w:hyperlink>
    </w:p>
    <w:p w:rsidR="000C415C" w:rsidRPr="00AF4705" w:rsidRDefault="000C415C" w:rsidP="000C415C">
      <w:pPr>
        <w:autoSpaceDE w:val="0"/>
        <w:autoSpaceDN w:val="0"/>
        <w:adjustRightInd w:val="0"/>
        <w:ind w:firstLine="284"/>
        <w:jc w:val="both"/>
        <w:rPr>
          <w:rStyle w:val="Zv-bodyreportChar"/>
        </w:rPr>
      </w:pPr>
      <w:r w:rsidRPr="004967E6">
        <w:rPr>
          <w:rStyle w:val="Zv-bodyreportChar"/>
        </w:rPr>
        <w:t>В работe [1] представлены результаты экспериментов и численного моделирования, демонстрирующие возможность авторезонансного ускорения электронов плазмы в реверсном магнитном поле в длинном пробкотроне. Экспериментальная установка представляет собой ц</w:t>
      </w:r>
      <w:r w:rsidRPr="004967E6">
        <w:rPr>
          <w:rStyle w:val="Zv-bodyreportChar"/>
          <w:rFonts w:eastAsia="TimesNewRomanPSMT"/>
        </w:rPr>
        <w:t>илиндрический СВЧ-резонатор (мода ТЕ</w:t>
      </w:r>
      <w:r w:rsidRPr="00F70268">
        <w:rPr>
          <w:rStyle w:val="Zv-bodyreportChar"/>
          <w:rFonts w:eastAsia="TimesNewRomanPSMT"/>
          <w:vertAlign w:val="subscript"/>
        </w:rPr>
        <w:t>118</w:t>
      </w:r>
      <w:r w:rsidRPr="004967E6">
        <w:rPr>
          <w:rStyle w:val="Zv-bodyreportChar"/>
          <w:rFonts w:eastAsia="TimesNewRomanPSMT"/>
        </w:rPr>
        <w:t xml:space="preserve">, частота f = 2,45 ГГц), помещенный в осесимметричное магнитное поле протяженной пробочной конфигурации (L=80 см) с индукцией магнитного поля в центре ловушки В = 1200 Гс. Стационарное магнитное поле создается тремя парами соосных катушек, запитываемых тремя источниками постоянного тока. </w:t>
      </w:r>
      <w:r>
        <w:rPr>
          <w:rStyle w:val="Zv-bodyreportChar"/>
          <w:rFonts w:eastAsia="TimesNewRomanPSMT"/>
        </w:rPr>
        <w:t>Реверсное и</w:t>
      </w:r>
      <w:r w:rsidRPr="004967E6">
        <w:rPr>
          <w:rStyle w:val="Zv-bodyreportChar"/>
          <w:rFonts w:eastAsia="TimesNewRomanPSMT"/>
        </w:rPr>
        <w:t xml:space="preserve">мпульсное магнитное поле создается катушками, расположенными в максимумах электрической компоненты СВЧ поля стоячей волны (2-я и 7-я полуволны). </w:t>
      </w:r>
      <w:r>
        <w:rPr>
          <w:rStyle w:val="Zv-bodyreportChar"/>
          <w:rFonts w:eastAsia="TimesNewRomanPSMT"/>
        </w:rPr>
        <w:t>Изменение тока в импульсных катушках до некоторого максимального значения обеспечивает снижение индукции магнитного поля в областях 2-ой и 7-ой полуволн до величины, соответствующей классическому ЭЦР. Затем ток в мпульсных катушках уменьшается, что приводит к восстановлению первоначального профиля магнитного поля, создаваемого стационарными катушками, а электроны образованной плазмы ЭЦР разряда захватываются в режим авторезонансного ускорения.</w:t>
      </w:r>
      <w:r w:rsidRPr="004967E6">
        <w:rPr>
          <w:rStyle w:val="Zv-bodyreportChar"/>
        </w:rPr>
        <w:t xml:space="preserve"> </w:t>
      </w:r>
      <w:r>
        <w:rPr>
          <w:rStyle w:val="Zv-bodyreportChar"/>
        </w:rPr>
        <w:t>В</w:t>
      </w:r>
      <w:r w:rsidRPr="004967E6">
        <w:rPr>
          <w:rStyle w:val="Zv-bodyreportChar"/>
        </w:rPr>
        <w:t xml:space="preserve"> результате авторезонансного взаимодействия электронов плазмы с микроволновым полем – гиромагнитным авторезонансом (ГА)</w:t>
      </w:r>
      <w:r>
        <w:rPr>
          <w:rStyle w:val="Zv-bodyreportChar"/>
        </w:rPr>
        <w:t xml:space="preserve"> </w:t>
      </w:r>
      <w:r w:rsidRPr="00B37112">
        <w:rPr>
          <w:rStyle w:val="Zv-bodyreportChar"/>
        </w:rPr>
        <w:t>[2]</w:t>
      </w:r>
      <w:r w:rsidRPr="004967E6">
        <w:rPr>
          <w:rStyle w:val="Zv-bodyreportChar"/>
        </w:rPr>
        <w:t xml:space="preserve"> – образуются два электронных сгустка со средней энергией несколько сотен кэВ, </w:t>
      </w:r>
      <w:r>
        <w:rPr>
          <w:rStyle w:val="Zv-bodyreportChar"/>
        </w:rPr>
        <w:t xml:space="preserve">которые при восстановлении профиля магнитного поля сбрасываются в центральную область ловушки и </w:t>
      </w:r>
      <w:r w:rsidRPr="004967E6">
        <w:rPr>
          <w:rStyle w:val="Zv-bodyreportChar"/>
        </w:rPr>
        <w:t>длительное время удержива</w:t>
      </w:r>
      <w:r>
        <w:rPr>
          <w:rStyle w:val="Zv-bodyreportChar"/>
        </w:rPr>
        <w:t>ются в пробкотроне.</w:t>
      </w:r>
    </w:p>
    <w:p w:rsidR="000C415C" w:rsidRDefault="000C415C" w:rsidP="000C415C">
      <w:pPr>
        <w:pStyle w:val="Zv-bodyreport"/>
      </w:pPr>
      <w:r>
        <w:t xml:space="preserve">Цель настоящей работы заключалась в исследовании эволюции энергетических спектров электронной компоненты плазмы в зависимости от параметров эксперимента (напряженности электрической составляющей СВЧ поля, темпа изменения магнитного поля во времени, глубины провала магнитного поля в зонах генерации релятивистских плазменных образований) и эффективности захвата электронов в авторезонансное ускорение. Расчеты проводились на трехмерной численной модели, построенной по методу частиц в ячейке. В модели учтены все основные параметры экспериментальной установки: конфигурация магнитного поля, структура и напряженность СВЧ поля. </w:t>
      </w:r>
    </w:p>
    <w:p w:rsidR="000C415C" w:rsidRDefault="000C415C" w:rsidP="000C415C">
      <w:pPr>
        <w:pStyle w:val="Zv-bodyreport"/>
      </w:pPr>
      <w:r>
        <w:t>Результаты вычислительного эксперимента позволили сделать следующие выводы:</w:t>
      </w:r>
    </w:p>
    <w:p w:rsidR="000C415C" w:rsidRDefault="000C415C" w:rsidP="000C415C">
      <w:pPr>
        <w:pStyle w:val="Zv-bodyreport"/>
      </w:pPr>
      <w:r>
        <w:t>- около 50% электронов начальной плазмы захватываются в режим гиромагнитного авторезонанса; эффективность захвата, определяемая как отношение захваченных частиц к их первоначальному числу, зависит от напряженности СВЧ поля и при начальной плотности плазмы 10</w:t>
      </w:r>
      <w:r w:rsidRPr="0093679F">
        <w:rPr>
          <w:vertAlign w:val="superscript"/>
        </w:rPr>
        <w:t>10</w:t>
      </w:r>
      <w:r>
        <w:t xml:space="preserve"> см</w:t>
      </w:r>
      <w:r w:rsidRPr="0093679F">
        <w:rPr>
          <w:vertAlign w:val="superscript"/>
        </w:rPr>
        <w:t>-3</w:t>
      </w:r>
      <w:r>
        <w:t xml:space="preserve"> является максимальной при напряженности СВЧ поля </w:t>
      </w:r>
      <w:r>
        <w:rPr>
          <w:lang w:val="en-US"/>
        </w:rPr>
        <w:t>E</w:t>
      </w:r>
      <w:r w:rsidRPr="0093679F">
        <w:t>=1</w:t>
      </w:r>
      <w:r>
        <w:t>,0 кВ/см;</w:t>
      </w:r>
    </w:p>
    <w:p w:rsidR="000C415C" w:rsidRDefault="000C415C" w:rsidP="000C415C">
      <w:pPr>
        <w:pStyle w:val="Zv-bodyreport"/>
      </w:pPr>
      <w:r>
        <w:t>- по окончании рабочего цикла (восстановление профиля магнитного поля) в центральной области пробкотрона возникает плазменное образование, со средней энергией электронной компоненты 200-230 кэВ.</w:t>
      </w:r>
    </w:p>
    <w:p w:rsidR="000C415C" w:rsidRDefault="000C415C" w:rsidP="000C415C">
      <w:pPr>
        <w:pStyle w:val="Zv-bodyreport"/>
        <w:rPr>
          <w:rStyle w:val="wmi-callto"/>
          <w:color w:val="000000"/>
          <w:shd w:val="clear" w:color="auto" w:fill="FFFFFF"/>
        </w:rPr>
      </w:pPr>
      <w:r w:rsidRPr="000C415C">
        <w:t xml:space="preserve">Исследования поддержаны </w:t>
      </w:r>
      <w:r w:rsidRPr="0018351C">
        <w:t>грантом РФФИ № 16-02-00640</w:t>
      </w:r>
      <w:r>
        <w:t xml:space="preserve"> (А.М. Умнов – разработка численной модели) и </w:t>
      </w:r>
      <w:r w:rsidRPr="000C415C">
        <w:t>Российским научным фондом (проект №17–</w:t>
      </w:r>
      <w:r w:rsidRPr="00DC2347">
        <w:rPr>
          <w:rStyle w:val="wmi-callto"/>
          <w:color w:val="000000"/>
          <w:shd w:val="clear" w:color="auto" w:fill="FFFFFF"/>
        </w:rPr>
        <w:t>12-01470</w:t>
      </w:r>
      <w:r>
        <w:rPr>
          <w:rStyle w:val="wmi-callto"/>
          <w:color w:val="000000"/>
          <w:shd w:val="clear" w:color="auto" w:fill="FFFFFF"/>
        </w:rPr>
        <w:t xml:space="preserve">, В.В. Андреев, А.А. Новицкий – вычислительный эксперимент). </w:t>
      </w:r>
    </w:p>
    <w:p w:rsidR="000C415C" w:rsidRPr="00AF4705" w:rsidRDefault="000C415C" w:rsidP="000C415C">
      <w:pPr>
        <w:pStyle w:val="Zv-TitleReferences-ru"/>
        <w:rPr>
          <w:lang w:val="en-US"/>
        </w:rPr>
      </w:pPr>
      <w:r w:rsidRPr="000C415C">
        <w:t>Литература</w:t>
      </w:r>
      <w:r>
        <w:rPr>
          <w:rStyle w:val="eop"/>
        </w:rPr>
        <w:t>.</w:t>
      </w:r>
    </w:p>
    <w:p w:rsidR="000C415C" w:rsidRPr="00AA279C" w:rsidRDefault="000C415C" w:rsidP="000C415C">
      <w:pPr>
        <w:pStyle w:val="Zv-References-ru"/>
        <w:rPr>
          <w:rStyle w:val="normaltextrun"/>
        </w:rPr>
      </w:pPr>
      <w:r>
        <w:t>Андреев В. В</w:t>
      </w:r>
      <w:r w:rsidRPr="007E102B">
        <w:rPr>
          <w:rStyle w:val="normaltextrun"/>
          <w:color w:val="000000"/>
        </w:rPr>
        <w:t>., Новицкий А.А., Умнов А.М. // Прикладная физика. 2016. № 3. С. 15</w:t>
      </w:r>
      <w:r>
        <w:rPr>
          <w:rStyle w:val="normaltextrun"/>
          <w:color w:val="000000"/>
        </w:rPr>
        <w:t>-21.</w:t>
      </w:r>
      <w:r w:rsidRPr="00AA279C">
        <w:rPr>
          <w:rStyle w:val="normaltextrun"/>
          <w:color w:val="000000"/>
        </w:rPr>
        <w:t xml:space="preserve"> </w:t>
      </w:r>
    </w:p>
    <w:p w:rsidR="000C415C" w:rsidRPr="00FD7BFC" w:rsidRDefault="000C415C" w:rsidP="000C415C">
      <w:pPr>
        <w:pStyle w:val="Zv-References-ru"/>
      </w:pPr>
      <w:r w:rsidRPr="0062751F">
        <w:rPr>
          <w:rStyle w:val="normaltextrun"/>
          <w:color w:val="000000"/>
        </w:rPr>
        <w:t>Андреев</w:t>
      </w:r>
      <w:r>
        <w:rPr>
          <w:rStyle w:val="normaltextrun"/>
          <w:color w:val="000000"/>
        </w:rPr>
        <w:t xml:space="preserve"> </w:t>
      </w:r>
      <w:r w:rsidRPr="0062751F">
        <w:rPr>
          <w:rStyle w:val="normaltextrun"/>
          <w:color w:val="000000"/>
        </w:rPr>
        <w:t>В.В., Новицкий</w:t>
      </w:r>
      <w:r>
        <w:rPr>
          <w:rStyle w:val="normaltextrun"/>
          <w:color w:val="000000"/>
        </w:rPr>
        <w:t xml:space="preserve"> </w:t>
      </w:r>
      <w:r w:rsidRPr="0062751F">
        <w:rPr>
          <w:rStyle w:val="normaltextrun"/>
          <w:color w:val="000000"/>
        </w:rPr>
        <w:t>А.А., Умнов</w:t>
      </w:r>
      <w:r>
        <w:rPr>
          <w:rStyle w:val="normaltextrun"/>
          <w:color w:val="000000"/>
        </w:rPr>
        <w:t xml:space="preserve"> </w:t>
      </w:r>
      <w:r w:rsidRPr="0062751F">
        <w:rPr>
          <w:rStyle w:val="normaltextrun"/>
          <w:color w:val="000000"/>
        </w:rPr>
        <w:t>А.М., Чупров</w:t>
      </w:r>
      <w:r>
        <w:rPr>
          <w:rStyle w:val="normaltextrun"/>
          <w:color w:val="000000"/>
        </w:rPr>
        <w:t xml:space="preserve"> </w:t>
      </w:r>
      <w:r w:rsidRPr="0062751F">
        <w:rPr>
          <w:rStyle w:val="normaltextrun"/>
          <w:color w:val="000000"/>
        </w:rPr>
        <w:t xml:space="preserve">Д.В. </w:t>
      </w:r>
      <w:r>
        <w:rPr>
          <w:rStyle w:val="normaltextrun"/>
          <w:color w:val="000000"/>
        </w:rPr>
        <w:t xml:space="preserve">// </w:t>
      </w:r>
      <w:r w:rsidRPr="0062751F">
        <w:rPr>
          <w:rStyle w:val="normaltextrun"/>
          <w:color w:val="000000"/>
        </w:rPr>
        <w:t>Приборы</w:t>
      </w:r>
      <w:r>
        <w:rPr>
          <w:rStyle w:val="normaltextrun"/>
          <w:color w:val="000000"/>
        </w:rPr>
        <w:t xml:space="preserve"> </w:t>
      </w:r>
      <w:r w:rsidRPr="0062751F">
        <w:rPr>
          <w:rStyle w:val="normaltextrun"/>
          <w:color w:val="000000"/>
        </w:rPr>
        <w:t>и</w:t>
      </w:r>
      <w:r>
        <w:rPr>
          <w:rStyle w:val="normaltextrun"/>
          <w:color w:val="000000"/>
        </w:rPr>
        <w:t xml:space="preserve"> </w:t>
      </w:r>
      <w:r w:rsidRPr="0062751F">
        <w:rPr>
          <w:rStyle w:val="normaltextrun"/>
          <w:color w:val="000000"/>
        </w:rPr>
        <w:t>техника</w:t>
      </w:r>
      <w:r>
        <w:rPr>
          <w:rStyle w:val="normaltextrun"/>
          <w:color w:val="000000"/>
        </w:rPr>
        <w:t xml:space="preserve"> </w:t>
      </w:r>
      <w:r w:rsidRPr="0062751F">
        <w:rPr>
          <w:rStyle w:val="normaltextrun"/>
          <w:color w:val="000000"/>
        </w:rPr>
        <w:t xml:space="preserve">эксперимента, 2012, </w:t>
      </w:r>
      <w:r>
        <w:rPr>
          <w:rStyle w:val="normaltextrun"/>
          <w:color w:val="000000"/>
        </w:rPr>
        <w:t>№ 2</w:t>
      </w:r>
      <w:r w:rsidRPr="0062751F">
        <w:rPr>
          <w:rStyle w:val="normaltextrun"/>
          <w:color w:val="000000"/>
        </w:rPr>
        <w:t>, с. 1—1</w:t>
      </w:r>
      <w:r>
        <w:rPr>
          <w:rStyle w:val="normaltextrun"/>
          <w:color w:val="000000"/>
        </w:rPr>
        <w:t>2</w:t>
      </w:r>
      <w:r w:rsidRPr="0062751F">
        <w:rPr>
          <w:rStyle w:val="normaltextrun"/>
          <w:color w:val="000000"/>
        </w:rPr>
        <w:t>.</w:t>
      </w:r>
    </w:p>
    <w:sectPr w:rsidR="000C415C" w:rsidRPr="00FD7BFC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612" w:rsidRDefault="007F1612">
      <w:r>
        <w:separator/>
      </w:r>
    </w:p>
  </w:endnote>
  <w:endnote w:type="continuationSeparator" w:id="0">
    <w:p w:rsidR="007F1612" w:rsidRDefault="007F1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06C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06C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5F7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612" w:rsidRDefault="007F1612">
      <w:r>
        <w:separator/>
      </w:r>
    </w:p>
  </w:footnote>
  <w:footnote w:type="continuationSeparator" w:id="0">
    <w:p w:rsidR="007F1612" w:rsidRDefault="007F1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1D5F79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D306C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5F79"/>
    <w:rsid w:val="0002206C"/>
    <w:rsid w:val="00043701"/>
    <w:rsid w:val="000C415C"/>
    <w:rsid w:val="000C657D"/>
    <w:rsid w:val="000C7078"/>
    <w:rsid w:val="000D76E9"/>
    <w:rsid w:val="000E495B"/>
    <w:rsid w:val="001C0CCB"/>
    <w:rsid w:val="001D5F79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7F1612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306C3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15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0C415C"/>
    <w:rPr>
      <w:color w:val="0000FF"/>
      <w:u w:val="single"/>
    </w:rPr>
  </w:style>
  <w:style w:type="character" w:customStyle="1" w:styleId="Zv-bodyreportChar">
    <w:name w:val="Zv-body_report Char"/>
    <w:basedOn w:val="a0"/>
    <w:link w:val="Zv-bodyreport"/>
    <w:rsid w:val="000C415C"/>
    <w:rPr>
      <w:sz w:val="24"/>
      <w:szCs w:val="24"/>
    </w:rPr>
  </w:style>
  <w:style w:type="character" w:customStyle="1" w:styleId="normaltextrun">
    <w:name w:val="normaltextrun"/>
    <w:basedOn w:val="a0"/>
    <w:rsid w:val="000C415C"/>
  </w:style>
  <w:style w:type="paragraph" w:customStyle="1" w:styleId="paragraph">
    <w:name w:val="paragraph"/>
    <w:basedOn w:val="a"/>
    <w:rsid w:val="000C415C"/>
    <w:pPr>
      <w:spacing w:before="100" w:beforeAutospacing="1" w:after="100" w:afterAutospacing="1"/>
    </w:pPr>
  </w:style>
  <w:style w:type="character" w:customStyle="1" w:styleId="eop">
    <w:name w:val="eop"/>
    <w:basedOn w:val="a0"/>
    <w:rsid w:val="000C415C"/>
  </w:style>
  <w:style w:type="character" w:customStyle="1" w:styleId="wmi-callto">
    <w:name w:val="wmi-callto"/>
    <w:basedOn w:val="a0"/>
    <w:rsid w:val="000C4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ple18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vandreev@mail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umnov@yandex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ЭНЕРГЕТИЧЕСКИХ СПЕКТРОВ ЭЛЕКТРОННОЙ КОМПОНЕНТЫ ПЛАЗМЕННЫХ СГУСТКОВ, ГЕНЕРИРУЕМЫХ ПРИ АВТОРЕЗОНАНСЕ В ДЛИННОМ ПРОБКОТРОНЕ</dc:title>
  <dc:creator>sato</dc:creator>
  <cp:lastModifiedBy>Сатунин</cp:lastModifiedBy>
  <cp:revision>2</cp:revision>
  <cp:lastPrinted>1601-01-01T00:00:00Z</cp:lastPrinted>
  <dcterms:created xsi:type="dcterms:W3CDTF">2018-02-12T11:08:00Z</dcterms:created>
  <dcterms:modified xsi:type="dcterms:W3CDTF">2018-02-12T11:12:00Z</dcterms:modified>
</cp:coreProperties>
</file>