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ED" w:rsidRDefault="00FD4FED" w:rsidP="00FD4FED">
      <w:pPr>
        <w:pStyle w:val="Zv-Titlereport"/>
      </w:pPr>
      <w:r>
        <w:t>Исследование высокочастотных колебаний потенциала плазмы в холловском двигателе при различных режимах горения разряда</w:t>
      </w:r>
    </w:p>
    <w:p w:rsidR="00FD4FED" w:rsidRDefault="00FD4FED" w:rsidP="00FD4FED">
      <w:pPr>
        <w:pStyle w:val="Zv-Author"/>
      </w:pPr>
      <w:r>
        <w:t>Хмелевской И.А., Томилин Д.А., Ловцов А.С.</w:t>
      </w:r>
    </w:p>
    <w:p w:rsidR="00FD4FED" w:rsidRPr="00FD4FED" w:rsidRDefault="00FD4FED" w:rsidP="00FD4FED">
      <w:pPr>
        <w:pStyle w:val="Zv-Organization"/>
      </w:pPr>
      <w:r>
        <w:t xml:space="preserve">ГНЦ ФГУП «Центр Келдыша», Москва, РФ, </w:t>
      </w:r>
      <w:hyperlink r:id="rId7" w:history="1">
        <w:r w:rsidRPr="00B43B42">
          <w:rPr>
            <w:rStyle w:val="a8"/>
            <w:lang w:val="en-US"/>
          </w:rPr>
          <w:t>ivanjune</w:t>
        </w:r>
        <w:r w:rsidRPr="00B43B42">
          <w:rPr>
            <w:rStyle w:val="a8"/>
          </w:rPr>
          <w:t>@</w:t>
        </w:r>
        <w:r w:rsidRPr="00B43B42">
          <w:rPr>
            <w:rStyle w:val="a8"/>
            <w:lang w:val="en-US"/>
          </w:rPr>
          <w:t>mail</w:t>
        </w:r>
        <w:r w:rsidRPr="00B43B42">
          <w:rPr>
            <w:rStyle w:val="a8"/>
          </w:rPr>
          <w:t>.</w:t>
        </w:r>
        <w:r w:rsidRPr="00B43B42">
          <w:rPr>
            <w:rStyle w:val="a8"/>
            <w:lang w:val="en-US"/>
          </w:rPr>
          <w:t>ru</w:t>
        </w:r>
      </w:hyperlink>
    </w:p>
    <w:p w:rsidR="00FD4FED" w:rsidRDefault="00FD4FED" w:rsidP="00FD4FED">
      <w:pPr>
        <w:pStyle w:val="Zv-bodyreport"/>
      </w:pPr>
      <w:r>
        <w:t>Холловские двигатели (ХД) – электрические ракетные двигатели, которые применяются для поддержания и коррекции орбиты геостационарных космических аппаратов, а также для довыведения космических аппаратов на целевые орбиты. В основе работы таких двигателей лежит создание тяги при помощи ускорения ионизованного рабочего тела в скрещенных электрическом и магнитном полях.</w:t>
      </w:r>
    </w:p>
    <w:p w:rsidR="00FD4FED" w:rsidRDefault="00FD4FED" w:rsidP="00FD4FED">
      <w:pPr>
        <w:pStyle w:val="Zv-bodyreport"/>
      </w:pPr>
      <w:r>
        <w:t>Авторами экспериментально исследовано существование нескольких различных устойчивых режимов горения разряда в холловском двигателе. Причины перехода ХД между режимами не ясны до сих пор. На данном этапе режимы классифицируются по внешнему признаку: по форме горения разряда. Режим работы двигателя с тонким характерным свечением вдоль оси получил название «спица», а альтернативный режим с интенсивным свечением всей области пучка – «колокол». Вместе с изменением формы горения разряда существенно изменяются интегральные параметры, такие как удельный импульс, тяга и КПД двигателя.</w:t>
      </w:r>
    </w:p>
    <w:p w:rsidR="00FD4FED" w:rsidRDefault="00FD4FED" w:rsidP="00FD4FED">
      <w:pPr>
        <w:pStyle w:val="Zv-bodyreport"/>
      </w:pPr>
      <w:r>
        <w:t>Перестроения разряда холловского двигателя сопровождаются изменением спектра и амплитуды колебаний и волн, распространяющихся в плазме холловского двигателя.</w:t>
      </w:r>
    </w:p>
    <w:p w:rsidR="00FD4FED" w:rsidRPr="00AF612E" w:rsidRDefault="00FD4FED" w:rsidP="00FD4FED">
      <w:pPr>
        <w:pStyle w:val="Zv-bodyreport"/>
      </w:pPr>
      <w:r>
        <w:t>В докладе приводятся результаты экспериментов по измерению высокочастотных колебаний потенциала плазмы в холловском двигателе при помощи зондов Ленгмюра в двух различных режимах работы – «спице» и «колоколе».</w:t>
      </w:r>
    </w:p>
    <w:p w:rsidR="004B72AA" w:rsidRPr="00FD4FED" w:rsidRDefault="004B72AA" w:rsidP="000D76E9"/>
    <w:sectPr w:rsidR="004B72AA" w:rsidRPr="00FD4FED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CD" w:rsidRDefault="00C108CD">
      <w:r>
        <w:separator/>
      </w:r>
    </w:p>
  </w:endnote>
  <w:endnote w:type="continuationSeparator" w:id="0">
    <w:p w:rsidR="00C108CD" w:rsidRDefault="00C10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12C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12C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4FE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CD" w:rsidRDefault="00C108CD">
      <w:r>
        <w:separator/>
      </w:r>
    </w:p>
  </w:footnote>
  <w:footnote w:type="continuationSeparator" w:id="0">
    <w:p w:rsidR="00C108CD" w:rsidRDefault="00C10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D4FE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912C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8C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912C2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108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D4F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june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ВЫСОКОЧАСТОТНЫХ КОЛЕБАНИЙ ПОТЕНЦИАЛА ПЛАЗМЫ В ХОЛЛОВСКОМ ДВИГАТЕЛЕ ПРИ РАЗЛИЧНЫХ РЕЖИМАХ ГОРЕНИЯ РАЗРЯДА</dc:title>
  <dc:creator>sato</dc:creator>
  <cp:lastModifiedBy>Сатунин</cp:lastModifiedBy>
  <cp:revision>1</cp:revision>
  <cp:lastPrinted>1601-01-01T00:00:00Z</cp:lastPrinted>
  <dcterms:created xsi:type="dcterms:W3CDTF">2018-02-11T19:24:00Z</dcterms:created>
  <dcterms:modified xsi:type="dcterms:W3CDTF">2018-02-11T19:26:00Z</dcterms:modified>
</cp:coreProperties>
</file>