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8E" w:rsidRPr="00CB209D" w:rsidRDefault="00D70A8E" w:rsidP="00D70A8E">
      <w:pPr>
        <w:pStyle w:val="Zv-Titlereport"/>
      </w:pPr>
      <w:r>
        <w:t xml:space="preserve">ВОЗНИКНОВЕНИЕ </w:t>
      </w:r>
      <w:r w:rsidRPr="00CF0746">
        <w:t xml:space="preserve">ВИНТОВОЙ НЕУСТОЙЧИВОСТИ </w:t>
      </w:r>
      <w:r w:rsidRPr="00CB209D">
        <w:br/>
      </w:r>
      <w:r w:rsidRPr="00CF0746">
        <w:t>В ПРОТЯЖЁННОМ ДУГОВОМ РАЗРЯДЕ</w:t>
      </w:r>
    </w:p>
    <w:p w:rsidR="00D70A8E" w:rsidRPr="007F4E1E" w:rsidRDefault="00D70A8E" w:rsidP="00D70A8E">
      <w:pPr>
        <w:pStyle w:val="Zv-Author"/>
      </w:pPr>
      <w:r w:rsidRPr="007F4E1E">
        <w:t>Глинов</w:t>
      </w:r>
      <w:r>
        <w:t xml:space="preserve"> А.П., Головин А.П.</w:t>
      </w:r>
      <w:r w:rsidRPr="007F4E1E">
        <w:t>, Шалеев К.В.</w:t>
      </w:r>
    </w:p>
    <w:p w:rsidR="00D70A8E" w:rsidRPr="00CB209D" w:rsidRDefault="00D70A8E" w:rsidP="00D70A8E">
      <w:pPr>
        <w:pStyle w:val="Zv-Organization"/>
      </w:pPr>
      <w:r>
        <w:t>НИИ механики МГУ</w:t>
      </w:r>
      <w:r w:rsidRPr="00AE021E">
        <w:t xml:space="preserve">, </w:t>
      </w:r>
      <w:r>
        <w:t xml:space="preserve">г. Москва, Россия, </w:t>
      </w:r>
      <w:hyperlink r:id="rId7" w:history="1">
        <w:r w:rsidRPr="00D5252C">
          <w:rPr>
            <w:rStyle w:val="a8"/>
            <w:lang w:val="en-US"/>
          </w:rPr>
          <w:t>krestytroitsk</w:t>
        </w:r>
        <w:r w:rsidRPr="00D5252C">
          <w:rPr>
            <w:rStyle w:val="a8"/>
          </w:rPr>
          <w:t>@</w:t>
        </w:r>
        <w:r w:rsidRPr="00D5252C">
          <w:rPr>
            <w:rStyle w:val="a8"/>
            <w:lang w:val="en-US"/>
          </w:rPr>
          <w:t>mail</w:t>
        </w:r>
        <w:r w:rsidRPr="00D5252C">
          <w:rPr>
            <w:rStyle w:val="a8"/>
          </w:rPr>
          <w:t>.</w:t>
        </w:r>
        <w:r w:rsidRPr="00D5252C">
          <w:rPr>
            <w:rStyle w:val="a8"/>
            <w:lang w:val="en-US"/>
          </w:rPr>
          <w:t>ru</w:t>
        </w:r>
      </w:hyperlink>
      <w:r w:rsidRPr="008B1D67">
        <w:t xml:space="preserve"> </w:t>
      </w:r>
    </w:p>
    <w:p w:rsidR="00D70A8E" w:rsidRPr="00AA47DB" w:rsidRDefault="00D70A8E" w:rsidP="00D70A8E">
      <w:pPr>
        <w:pStyle w:val="Zv-bodyreport"/>
      </w:pPr>
      <w:r>
        <w:t xml:space="preserve">На примере протяженного электродугового разряда между стержневыми графитовыми электродами в свободной воздушной среде атмосферного давления проведено экспериментальное изучение винтовой </w:t>
      </w:r>
      <w:r w:rsidRPr="008057A9">
        <w:t>[</w:t>
      </w:r>
      <w:r>
        <w:t>1</w:t>
      </w:r>
      <w:r w:rsidRPr="008057A9">
        <w:t xml:space="preserve">, 2] </w:t>
      </w:r>
      <w:r>
        <w:t xml:space="preserve">неустойчивости. В отличие от </w:t>
      </w:r>
      <w:r w:rsidRPr="008057A9">
        <w:t>[</w:t>
      </w:r>
      <w:r>
        <w:t>3</w:t>
      </w:r>
      <w:r w:rsidRPr="008057A9">
        <w:t xml:space="preserve">] </w:t>
      </w:r>
      <w:r>
        <w:t xml:space="preserve">проведено комплексное изучение процесса возникновения указанной неустойчивости в зависимости от вектора индукции внешнего магнитного поля, не только аксиального. Система диагностики основана на высокоскоростной видеосъемке, синхронизованной с цифровой регистрацией токов в дуге и в витках магнитной системы, а также падения напряжения на разрядном промежутке. В работе определены </w:t>
      </w:r>
      <w:r w:rsidRPr="00CF0746">
        <w:t xml:space="preserve">условия возникновения данной неустойчивости </w:t>
      </w:r>
      <w:r>
        <w:t>в широкой области изменения ряда факторов. В частности, межэлектродное расстояние варьировалось в пределах 0 – 110 мм. Разрядные токи составляли от 10 до 800 А. Токи витков подмагничивания доходили до 3 кА. Конструкция магнитной системы позволяла получать как аксиальное или азимутальное, так и комбинированное магнитное поле, получаемое наложением указанных полей. Было изучено влияние на порог возникновения неустойчивости таких факторов, как топология и величина внешнего магнитного поля, и сила тока разряда. Рассмотрено влияние на возникновение и проявление неустойчивости течений плазмы анодной и катодной струй. Обсуждается влияние движения анодного пятна на формирование винтовых структур. Определены и скорости развития (инкременты) неустойчивости.</w:t>
      </w:r>
    </w:p>
    <w:p w:rsidR="00D70A8E" w:rsidRDefault="00D70A8E" w:rsidP="00D70A8E">
      <w:pPr>
        <w:pStyle w:val="Zv-TitleReferences-ru"/>
        <w:rPr>
          <w:lang w:val="en-US"/>
        </w:rPr>
      </w:pPr>
      <w:r>
        <w:t>Литература.</w:t>
      </w:r>
    </w:p>
    <w:p w:rsidR="00D70A8E" w:rsidRPr="00845044" w:rsidRDefault="00D70A8E" w:rsidP="00D70A8E">
      <w:pPr>
        <w:pStyle w:val="Zv-References-ru"/>
        <w:numPr>
          <w:ilvl w:val="0"/>
          <w:numId w:val="1"/>
        </w:numPr>
        <w:rPr>
          <w:lang w:val="en-US"/>
        </w:rPr>
      </w:pPr>
      <w:r w:rsidRPr="00845044">
        <w:rPr>
          <w:iCs/>
          <w:szCs w:val="24"/>
        </w:rPr>
        <w:t xml:space="preserve">Синкевич О. А. </w:t>
      </w:r>
      <w:r w:rsidRPr="00845044">
        <w:rPr>
          <w:szCs w:val="24"/>
        </w:rPr>
        <w:t>// ДАН СССР. 1985. Т. 280. № 1. С. 99.</w:t>
      </w:r>
      <w:r w:rsidRPr="00845044">
        <w:rPr>
          <w:szCs w:val="24"/>
          <w:lang w:val="en-US"/>
        </w:rPr>
        <w:t xml:space="preserve"> </w:t>
      </w:r>
    </w:p>
    <w:p w:rsidR="00D70A8E" w:rsidRPr="00845044" w:rsidRDefault="00D70A8E" w:rsidP="00D70A8E">
      <w:pPr>
        <w:pStyle w:val="Zv-References-ru"/>
        <w:numPr>
          <w:ilvl w:val="0"/>
          <w:numId w:val="1"/>
        </w:numPr>
      </w:pPr>
      <w:r w:rsidRPr="00845044">
        <w:rPr>
          <w:iCs/>
          <w:szCs w:val="24"/>
        </w:rPr>
        <w:t xml:space="preserve">Ладиков-Роев Ю. П., Черемных О. К. </w:t>
      </w:r>
      <w:r w:rsidRPr="00845044">
        <w:rPr>
          <w:szCs w:val="24"/>
        </w:rPr>
        <w:t xml:space="preserve">Математические модели сплошных сред. — Киев: Наукова Думка, 2010. </w:t>
      </w:r>
    </w:p>
    <w:p w:rsidR="00D70A8E" w:rsidRPr="008F45DA" w:rsidRDefault="00D70A8E" w:rsidP="00D70A8E">
      <w:pPr>
        <w:pStyle w:val="Zv-References-ru"/>
        <w:numPr>
          <w:ilvl w:val="0"/>
          <w:numId w:val="1"/>
        </w:numPr>
      </w:pPr>
      <w:r w:rsidRPr="00845044">
        <w:rPr>
          <w:szCs w:val="24"/>
        </w:rPr>
        <w:t>Кузьмин А.К. Вин</w:t>
      </w:r>
      <w:r w:rsidRPr="008F45DA">
        <w:rPr>
          <w:szCs w:val="24"/>
        </w:rPr>
        <w:t>товая неустойчивость электрической дуги: инкремент и некоторые характери</w:t>
      </w:r>
      <w:r>
        <w:rPr>
          <w:szCs w:val="24"/>
        </w:rPr>
        <w:t>стики установившегося состояния</w:t>
      </w:r>
      <w:r w:rsidRPr="008F45DA">
        <w:rPr>
          <w:szCs w:val="24"/>
        </w:rPr>
        <w:t xml:space="preserve"> </w:t>
      </w:r>
      <w:r>
        <w:rPr>
          <w:szCs w:val="24"/>
        </w:rPr>
        <w:t>//</w:t>
      </w:r>
      <w:r w:rsidRPr="008F45DA">
        <w:rPr>
          <w:szCs w:val="24"/>
        </w:rPr>
        <w:t>авторе</w:t>
      </w:r>
      <w:r>
        <w:rPr>
          <w:szCs w:val="24"/>
        </w:rPr>
        <w:t>ф. канд дисс., М:ИВТАН 1984. 19</w:t>
      </w:r>
      <w:r w:rsidRPr="008F45DA">
        <w:rPr>
          <w:szCs w:val="24"/>
        </w:rPr>
        <w:t>с.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4A1" w:rsidRDefault="007D14A1">
      <w:r>
        <w:separator/>
      </w:r>
    </w:p>
  </w:endnote>
  <w:endnote w:type="continuationSeparator" w:id="0">
    <w:p w:rsidR="007D14A1" w:rsidRDefault="007D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2E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2E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A8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4A1" w:rsidRDefault="007D14A1">
      <w:r>
        <w:separator/>
      </w:r>
    </w:p>
  </w:footnote>
  <w:footnote w:type="continuationSeparator" w:id="0">
    <w:p w:rsidR="007D14A1" w:rsidRDefault="007D1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E2E5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14A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D14A1"/>
    <w:rsid w:val="007E06CE"/>
    <w:rsid w:val="008022B0"/>
    <w:rsid w:val="00802D35"/>
    <w:rsid w:val="00930480"/>
    <w:rsid w:val="0094051A"/>
    <w:rsid w:val="00953341"/>
    <w:rsid w:val="009D46CB"/>
    <w:rsid w:val="009E2E58"/>
    <w:rsid w:val="00AA2CE7"/>
    <w:rsid w:val="00AB58B3"/>
    <w:rsid w:val="00B622ED"/>
    <w:rsid w:val="00B9584E"/>
    <w:rsid w:val="00BC1716"/>
    <w:rsid w:val="00C103CD"/>
    <w:rsid w:val="00C232A0"/>
    <w:rsid w:val="00D47F19"/>
    <w:rsid w:val="00D70A8E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70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ВИНТОВОЙ НЕУСТОЙЧИВОСТИ В ПРОТЯЖЁННОМ ДУГОВОМ РАЗРЯДЕ</dc:title>
  <dc:creator>sato</dc:creator>
  <cp:lastModifiedBy>Сатунин</cp:lastModifiedBy>
  <cp:revision>1</cp:revision>
  <cp:lastPrinted>1601-01-01T00:00:00Z</cp:lastPrinted>
  <dcterms:created xsi:type="dcterms:W3CDTF">2018-02-11T18:23:00Z</dcterms:created>
  <dcterms:modified xsi:type="dcterms:W3CDTF">2018-02-11T18:25:00Z</dcterms:modified>
</cp:coreProperties>
</file>