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78" w:rsidRPr="007A0389" w:rsidRDefault="00750F78" w:rsidP="00750F78">
      <w:pPr>
        <w:pStyle w:val="Zv-Titlereport"/>
      </w:pPr>
      <w:r>
        <w:t>нИЗКОТЕМПЕРАТУРНОЕ ПЛАВЛЕНИЕ КАРБИДА БОРА В МЕГАБАРНОЙ ОБЛАСТИ ДАВЛЕНИЙ УДАРНОГО СЖАТИЯ</w:t>
      </w:r>
    </w:p>
    <w:p w:rsidR="00750F78" w:rsidRDefault="00750F78" w:rsidP="00750F78">
      <w:pPr>
        <w:pStyle w:val="Zv-Author"/>
      </w:pPr>
      <w:r>
        <w:t>Молодец А.М.</w:t>
      </w:r>
    </w:p>
    <w:p w:rsidR="00750F78" w:rsidRPr="00E41776" w:rsidRDefault="00750F78" w:rsidP="00750F78">
      <w:pPr>
        <w:pStyle w:val="Zv-Organization"/>
      </w:pPr>
      <w:r>
        <w:t xml:space="preserve">Институт проблем химической физики РАН, </w:t>
      </w:r>
      <w:hyperlink r:id="rId7" w:history="1">
        <w:r w:rsidRPr="00A87F30">
          <w:rPr>
            <w:rStyle w:val="a8"/>
            <w:lang w:val="en-US"/>
          </w:rPr>
          <w:t>molodets</w:t>
        </w:r>
        <w:r w:rsidRPr="00A87F30">
          <w:rPr>
            <w:rStyle w:val="a8"/>
          </w:rPr>
          <w:t>@</w:t>
        </w:r>
        <w:r w:rsidRPr="00A87F30">
          <w:rPr>
            <w:rStyle w:val="a8"/>
            <w:lang w:val="en-US"/>
          </w:rPr>
          <w:t>icp</w:t>
        </w:r>
        <w:r w:rsidRPr="00A87F30">
          <w:rPr>
            <w:rStyle w:val="a8"/>
          </w:rPr>
          <w:t>.</w:t>
        </w:r>
        <w:r w:rsidRPr="00A87F30">
          <w:rPr>
            <w:rStyle w:val="a8"/>
            <w:lang w:val="en-US"/>
          </w:rPr>
          <w:t>ac</w:t>
        </w:r>
        <w:r w:rsidRPr="00A87F30">
          <w:rPr>
            <w:rStyle w:val="a8"/>
          </w:rPr>
          <w:t>.</w:t>
        </w:r>
        <w:r w:rsidRPr="00A87F30">
          <w:rPr>
            <w:rStyle w:val="a8"/>
            <w:lang w:val="en-US"/>
          </w:rPr>
          <w:t>ru</w:t>
        </w:r>
      </w:hyperlink>
    </w:p>
    <w:p w:rsidR="00750F78" w:rsidRPr="002013C0" w:rsidRDefault="00750F78" w:rsidP="00750F78">
      <w:pPr>
        <w:pStyle w:val="Zv-bodyreport"/>
      </w:pPr>
      <w:r>
        <w:t xml:space="preserve">Карбид бора сочетает ряд высоких служебных характеристик – это низкая плотность, высокая (при атмосферном давлении) температура плавления, высокая твёрдость, химическая инертность, электропроводность, что обуславливает его успешное использование в броневых конструкциях, в </w:t>
      </w:r>
      <w:r w:rsidRPr="00E23598">
        <w:t xml:space="preserve">производстве </w:t>
      </w:r>
      <w:r>
        <w:t>химически стойких материалов, функциональных материалов полупроводниковой электроники, атомной энергетики и др.</w:t>
      </w:r>
    </w:p>
    <w:p w:rsidR="00750F78" w:rsidRDefault="00750F78" w:rsidP="00750F78">
      <w:pPr>
        <w:pStyle w:val="Zv-bodyreport"/>
        <w:rPr>
          <w:u w:val="single"/>
        </w:rPr>
      </w:pPr>
      <w:r>
        <w:t>Исследованию разнообразных свойств карбида бора в области высоких давлений и температур, в том числе в экстремальных условиях ударного сжатия посвящена обширная научная литература (см. [1,2] и ссылки в них). Было установлено, что при динамическом сжатии ударная адиабата карбида бора содержит изломы, которые свидетельствовуют, во-первых, о высоком (~15 ГПа) пределе текучести и, во-вторых, о протекании фазового превращения в области давлений 40-50 ГПа. В работах по молекулярно-динамическому моделированию ударного сжатия кристаллического карбида бора [3,4] было показано, что в этой области давлений одномерного ударного сжатия происходит резкое изменение угла в трёхатомных углеродно-борных цепочках, соединяющих икосаэдры бора.</w:t>
      </w:r>
    </w:p>
    <w:p w:rsidR="00750F78" w:rsidRPr="002013C0" w:rsidRDefault="00750F78" w:rsidP="00750F78">
      <w:pPr>
        <w:pStyle w:val="21"/>
        <w:autoSpaceDE w:val="0"/>
        <w:autoSpaceDN w:val="0"/>
        <w:adjustRightInd w:val="0"/>
        <w:spacing w:after="0" w:line="240" w:lineRule="auto"/>
        <w:ind w:left="0" w:firstLine="284"/>
        <w:jc w:val="both"/>
      </w:pPr>
      <w:r>
        <w:t xml:space="preserve">В контексте предлагаемого доклада следует подчеркнуть, что до последнего времени внимание исследователей было сосредоточено в области давлений ударного сжатия не превышающей ~90 ГПа. Однако учёт новых экспериментальных данных [5] для области 200-800 ГПа позволяет предположить </w:t>
      </w:r>
      <w:r w:rsidRPr="001C5AD0">
        <w:t>[</w:t>
      </w:r>
      <w:r>
        <w:t>6</w:t>
      </w:r>
      <w:r w:rsidRPr="001C5AD0">
        <w:t>]</w:t>
      </w:r>
      <w:r>
        <w:t xml:space="preserve"> существование ещё одного ярко </w:t>
      </w:r>
      <w:r w:rsidRPr="00DE35E0">
        <w:t>выраженн</w:t>
      </w:r>
      <w:r>
        <w:t>ого</w:t>
      </w:r>
      <w:r w:rsidRPr="00DE35E0">
        <w:t xml:space="preserve"> излом</w:t>
      </w:r>
      <w:r>
        <w:t>а, обусловленного плавлением карбида бора при ударном сжатии в диапазоне 95&lt;</w:t>
      </w:r>
      <w:r>
        <w:rPr>
          <w:i/>
          <w:iCs/>
          <w:lang w:val="en-US"/>
        </w:rPr>
        <w:t>P</w:t>
      </w:r>
      <w:r>
        <w:t>&lt;125 ГПа</w:t>
      </w:r>
      <w:r w:rsidRPr="00DE35E0">
        <w:t xml:space="preserve">. </w:t>
      </w:r>
      <w:r>
        <w:t>В докладе представлено обоснование и развитие э</w:t>
      </w:r>
      <w:r w:rsidRPr="00DE35E0">
        <w:t>т</w:t>
      </w:r>
      <w:r>
        <w:t>ой гипотезы. При этом дано полуэмпирическое описание термодинамики ударного сжатия карбида бора и его расплава вплоть до мегабарных давлений и п</w:t>
      </w:r>
      <w:r>
        <w:rPr>
          <w:color w:val="000000"/>
        </w:rPr>
        <w:t>оказано, что в рассмотренном диапазоне высоких давлений 0-400 ГПа предложенное термодинамическое описание карбида бора соответствует эксперименту в пределах его погрешности. Кроме этого, п</w:t>
      </w:r>
      <w:r>
        <w:t>остроена кривая плавления карбида бора при давлениях 0-120 ГПа, которая, обладая отрицательной кривизной, прогнозирует его низкотемпературное плавление в области давлений 120 ГПа при температуре 700К. Полученные результаты сопоставляются с современными результатами</w:t>
      </w:r>
      <w:r w:rsidRPr="00B539E0">
        <w:t xml:space="preserve"> </w:t>
      </w:r>
      <w:r>
        <w:t xml:space="preserve">других авторов. В частности первопринципные молекулярно-динамические расчёты </w:t>
      </w:r>
      <w:r w:rsidRPr="001F468B">
        <w:t>[</w:t>
      </w:r>
      <w:r w:rsidRPr="00CE43F8">
        <w:t>7]</w:t>
      </w:r>
      <w:r>
        <w:t xml:space="preserve"> в согласии с </w:t>
      </w:r>
      <w:r w:rsidRPr="00C45A10">
        <w:t xml:space="preserve">[6] </w:t>
      </w:r>
      <w:r>
        <w:t xml:space="preserve">дают уменьшение температуры плавления карбида бора в мегабарной области давлений. Расчёты температуры ударного сжатия вдоль ударной адиабаты расплава карбида бора из </w:t>
      </w:r>
      <w:r w:rsidRPr="001F468B">
        <w:t>[</w:t>
      </w:r>
      <w:r w:rsidRPr="00CE43F8">
        <w:t>7]</w:t>
      </w:r>
      <w:r>
        <w:t xml:space="preserve"> и </w:t>
      </w:r>
      <w:r w:rsidRPr="00C45A10">
        <w:t xml:space="preserve">[6] </w:t>
      </w:r>
      <w:r>
        <w:t>также согласуются между собой.</w:t>
      </w:r>
    </w:p>
    <w:p w:rsidR="00750F78" w:rsidRDefault="00750F78" w:rsidP="00750F78">
      <w:pPr>
        <w:pStyle w:val="Default"/>
        <w:spacing w:before="120"/>
        <w:ind w:firstLine="284"/>
        <w:jc w:val="both"/>
      </w:pPr>
      <w:r>
        <w:t xml:space="preserve">Работа выполнена при поддержке </w:t>
      </w:r>
      <w:r w:rsidRPr="00E86F68">
        <w:t>программ</w:t>
      </w:r>
      <w:r>
        <w:t>ы</w:t>
      </w:r>
      <w:r w:rsidRPr="00E86F68">
        <w:t xml:space="preserve"> фундаментальных исследований Президиума РАН «Конденсированное вещество и плазма при высоких плотностях энергии»</w:t>
      </w:r>
      <w:r>
        <w:t>.</w:t>
      </w:r>
    </w:p>
    <w:p w:rsidR="00750F78" w:rsidRDefault="00750F78" w:rsidP="00750F78">
      <w:pPr>
        <w:pStyle w:val="Zv-TitleReferences-ru"/>
      </w:pPr>
      <w:r>
        <w:t>Литература.</w:t>
      </w:r>
    </w:p>
    <w:p w:rsidR="00750F78" w:rsidRDefault="00750F78" w:rsidP="00750F78">
      <w:pPr>
        <w:autoSpaceDE w:val="0"/>
        <w:autoSpaceDN w:val="0"/>
        <w:adjustRightInd w:val="0"/>
        <w:jc w:val="both"/>
      </w:pPr>
      <w:r w:rsidRPr="000F376C">
        <w:t>[</w:t>
      </w:r>
      <w:r>
        <w:t>1</w:t>
      </w:r>
      <w:r w:rsidRPr="000F376C">
        <w:t>]</w:t>
      </w:r>
      <w:r w:rsidRPr="000C30EC">
        <w:t>.</w:t>
      </w:r>
      <w:r w:rsidRPr="000F376C">
        <w:tab/>
      </w:r>
      <w:r>
        <w:t>М.Н. Павловский, Физика твёрдого тела 12, вып. 7, 2175 (1970).</w:t>
      </w:r>
    </w:p>
    <w:p w:rsidR="00750F78" w:rsidRPr="003C2DEE" w:rsidRDefault="00750F78" w:rsidP="00750F78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[</w:t>
      </w:r>
      <w:r w:rsidRPr="000C30EC">
        <w:rPr>
          <w:lang w:val="en-US"/>
        </w:rPr>
        <w:t>2</w:t>
      </w:r>
      <w:r>
        <w:rPr>
          <w:lang w:val="en-US"/>
        </w:rPr>
        <w:t>]</w:t>
      </w:r>
      <w:r w:rsidRPr="000C30EC">
        <w:rPr>
          <w:lang w:val="en-US"/>
        </w:rPr>
        <w:t>.</w:t>
      </w:r>
      <w:r>
        <w:rPr>
          <w:lang w:val="en-US"/>
        </w:rPr>
        <w:tab/>
        <w:t xml:space="preserve">D.E. Grady, J. Appl. </w:t>
      </w:r>
      <w:r w:rsidRPr="003C2DEE">
        <w:rPr>
          <w:lang w:val="en-US"/>
        </w:rPr>
        <w:t xml:space="preserve">Phys. </w:t>
      </w:r>
      <w:r w:rsidRPr="003C2DEE">
        <w:rPr>
          <w:b/>
          <w:bCs/>
          <w:lang w:val="en-US"/>
        </w:rPr>
        <w:t>117</w:t>
      </w:r>
      <w:r w:rsidRPr="003C2DEE">
        <w:rPr>
          <w:lang w:val="en-US"/>
        </w:rPr>
        <w:t>, 165904 (2015).</w:t>
      </w:r>
    </w:p>
    <w:p w:rsidR="00750F78" w:rsidRDefault="00750F78" w:rsidP="00750F78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3C2DEE">
        <w:rPr>
          <w:lang w:val="en-US"/>
        </w:rPr>
        <w:t>[3].</w:t>
      </w:r>
      <w:r w:rsidRPr="003C2DEE">
        <w:rPr>
          <w:lang w:val="en-US"/>
        </w:rPr>
        <w:tab/>
      </w:r>
      <w:r>
        <w:rPr>
          <w:color w:val="000000"/>
          <w:lang w:val="en-US"/>
        </w:rPr>
        <w:t xml:space="preserve">P. Korotaev, P. Pokatashkin, A. Yanilkin, Computational Materials Science </w:t>
      </w:r>
      <w:r>
        <w:rPr>
          <w:b/>
          <w:bCs/>
          <w:color w:val="000000"/>
          <w:lang w:val="en-US"/>
        </w:rPr>
        <w:t>121,</w:t>
      </w:r>
      <w:r>
        <w:rPr>
          <w:color w:val="000000"/>
          <w:lang w:val="en-US"/>
        </w:rPr>
        <w:t xml:space="preserve"> 106 (2016).</w:t>
      </w:r>
    </w:p>
    <w:p w:rsidR="00750F78" w:rsidRDefault="00750F78" w:rsidP="00750F78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[</w:t>
      </w:r>
      <w:r w:rsidRPr="003C2DEE">
        <w:rPr>
          <w:lang w:val="en-US"/>
        </w:rPr>
        <w:t>4</w:t>
      </w:r>
      <w:r>
        <w:rPr>
          <w:lang w:val="en-US"/>
        </w:rPr>
        <w:t>].</w:t>
      </w:r>
      <w:r>
        <w:rPr>
          <w:lang w:val="en-US"/>
        </w:rPr>
        <w:tab/>
        <w:t xml:space="preserve">DeCarlos E. Taylor, J. Am. Ceram. Soc., </w:t>
      </w:r>
      <w:r>
        <w:rPr>
          <w:b/>
          <w:bCs/>
          <w:lang w:val="en-US"/>
        </w:rPr>
        <w:t>98</w:t>
      </w:r>
      <w:r>
        <w:rPr>
          <w:lang w:val="en-US"/>
        </w:rPr>
        <w:t xml:space="preserve"> [10] 3308 (2015)</w:t>
      </w:r>
      <w:r w:rsidRPr="00B21842">
        <w:rPr>
          <w:lang w:val="en-US"/>
        </w:rPr>
        <w:t>.</w:t>
      </w:r>
      <w:r>
        <w:rPr>
          <w:lang w:val="en-US"/>
        </w:rPr>
        <w:t xml:space="preserve"> </w:t>
      </w:r>
    </w:p>
    <w:p w:rsidR="00750F78" w:rsidRDefault="00750F78" w:rsidP="00750F78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[</w:t>
      </w:r>
      <w:r w:rsidRPr="003C2DEE">
        <w:rPr>
          <w:lang w:val="en-US"/>
        </w:rPr>
        <w:t>5</w:t>
      </w:r>
      <w:r>
        <w:rPr>
          <w:lang w:val="en-US"/>
        </w:rPr>
        <w:t>].</w:t>
      </w:r>
      <w:r>
        <w:rPr>
          <w:lang w:val="en-US"/>
        </w:rPr>
        <w:tab/>
        <w:t xml:space="preserve">P. A. Sterne, L. X. Benedict, S. Hamel et al., Journal of Physics: Conference Series 717, 012082 (2016). </w:t>
      </w:r>
    </w:p>
    <w:p w:rsidR="00750F78" w:rsidRPr="0019738C" w:rsidRDefault="00750F78" w:rsidP="00750F78">
      <w:pPr>
        <w:pStyle w:val="SP323610"/>
        <w:jc w:val="both"/>
        <w:rPr>
          <w:rFonts w:ascii="Calibri" w:hAnsi="Calibri" w:cs="Calibri"/>
          <w:lang w:val="en-US"/>
        </w:rPr>
      </w:pPr>
      <w:r w:rsidRPr="0019738C">
        <w:rPr>
          <w:lang w:val="en-US"/>
        </w:rPr>
        <w:t>[</w:t>
      </w:r>
      <w:r w:rsidRPr="009C4D9B">
        <w:rPr>
          <w:rFonts w:ascii="Times New Roman" w:hAnsi="Times New Roman" w:cs="Times New Roman"/>
          <w:lang w:val="en-US"/>
        </w:rPr>
        <w:t>6</w:t>
      </w:r>
      <w:r w:rsidRPr="0019738C">
        <w:rPr>
          <w:lang w:val="en-US"/>
        </w:rPr>
        <w:t>]</w:t>
      </w:r>
      <w:r w:rsidRPr="0019738C">
        <w:rPr>
          <w:lang w:val="en-US"/>
        </w:rPr>
        <w:tab/>
      </w:r>
      <w:r w:rsidRPr="001C5AD0">
        <w:t>Молодец</w:t>
      </w:r>
      <w:r w:rsidRPr="0019738C">
        <w:rPr>
          <w:lang w:val="en-US"/>
        </w:rPr>
        <w:t xml:space="preserve"> </w:t>
      </w:r>
      <w:r w:rsidRPr="001C5AD0">
        <w:t>А</w:t>
      </w:r>
      <w:r w:rsidRPr="0019738C">
        <w:rPr>
          <w:lang w:val="en-US"/>
        </w:rPr>
        <w:t>.</w:t>
      </w:r>
      <w:r w:rsidRPr="001C5AD0">
        <w:t>М</w:t>
      </w:r>
      <w:r w:rsidRPr="0019738C">
        <w:rPr>
          <w:lang w:val="en-US"/>
        </w:rPr>
        <w:t xml:space="preserve">., </w:t>
      </w:r>
      <w:r w:rsidRPr="001C5AD0">
        <w:t>Шахрай</w:t>
      </w:r>
      <w:r w:rsidRPr="0019738C">
        <w:rPr>
          <w:lang w:val="en-US"/>
        </w:rPr>
        <w:t xml:space="preserve"> </w:t>
      </w:r>
      <w:r w:rsidRPr="001C5AD0">
        <w:t>Д</w:t>
      </w:r>
      <w:r w:rsidRPr="0019738C">
        <w:rPr>
          <w:lang w:val="en-US"/>
        </w:rPr>
        <w:t>.</w:t>
      </w:r>
      <w:r w:rsidRPr="001C5AD0">
        <w:t>В</w:t>
      </w:r>
      <w:r w:rsidRPr="0019738C">
        <w:rPr>
          <w:lang w:val="en-US"/>
        </w:rPr>
        <w:t xml:space="preserve">., </w:t>
      </w:r>
      <w:r w:rsidRPr="001C5AD0">
        <w:t>Голышев</w:t>
      </w:r>
      <w:r w:rsidRPr="0019738C">
        <w:rPr>
          <w:lang w:val="en-US"/>
        </w:rPr>
        <w:t xml:space="preserve"> </w:t>
      </w:r>
      <w:r w:rsidRPr="001C5AD0">
        <w:t>А</w:t>
      </w:r>
      <w:r w:rsidRPr="0019738C">
        <w:rPr>
          <w:lang w:val="en-US"/>
        </w:rPr>
        <w:t>.</w:t>
      </w:r>
      <w:r w:rsidRPr="001C5AD0">
        <w:t>А</w:t>
      </w:r>
      <w:r w:rsidRPr="0019738C">
        <w:rPr>
          <w:lang w:val="en-US"/>
        </w:rPr>
        <w:t xml:space="preserve">. </w:t>
      </w:r>
      <w:r>
        <w:rPr>
          <w:rFonts w:ascii="Times New Roman" w:hAnsi="Times New Roman" w:cs="Times New Roman"/>
        </w:rPr>
        <w:t>ЖЭТФ</w:t>
      </w:r>
      <w:r w:rsidRPr="0019738C">
        <w:rPr>
          <w:lang w:val="en-US"/>
        </w:rPr>
        <w:t xml:space="preserve">, </w:t>
      </w:r>
      <w:r w:rsidRPr="0019738C">
        <w:rPr>
          <w:b/>
          <w:bCs/>
          <w:lang w:val="en-US"/>
        </w:rPr>
        <w:t>151</w:t>
      </w:r>
      <w:r w:rsidRPr="0019738C">
        <w:rPr>
          <w:lang w:val="en-US"/>
        </w:rPr>
        <w:t xml:space="preserve">, </w:t>
      </w:r>
      <w:r>
        <w:t>вып</w:t>
      </w:r>
      <w:r w:rsidRPr="0019738C">
        <w:rPr>
          <w:lang w:val="en-US"/>
        </w:rPr>
        <w:t xml:space="preserve">.3 , </w:t>
      </w:r>
      <w:r>
        <w:t>стр</w:t>
      </w:r>
      <w:r w:rsidRPr="0019738C">
        <w:rPr>
          <w:lang w:val="en-US"/>
        </w:rPr>
        <w:t>.550-557 (2017)</w:t>
      </w:r>
    </w:p>
    <w:p w:rsidR="00750F78" w:rsidRPr="000C30EC" w:rsidRDefault="00750F78" w:rsidP="00750F78">
      <w:r w:rsidRPr="0019738C">
        <w:rPr>
          <w:lang w:val="en-US"/>
        </w:rPr>
        <w:t>[</w:t>
      </w:r>
      <w:r w:rsidRPr="003C2DEE">
        <w:rPr>
          <w:lang w:val="en-US"/>
        </w:rPr>
        <w:t>7</w:t>
      </w:r>
      <w:r w:rsidRPr="0019738C">
        <w:rPr>
          <w:lang w:val="en-US"/>
        </w:rPr>
        <w:t>]</w:t>
      </w:r>
      <w:r w:rsidRPr="0019738C">
        <w:rPr>
          <w:lang w:val="en-US"/>
        </w:rPr>
        <w:tab/>
      </w:r>
      <w:r w:rsidRPr="00FA02D6">
        <w:rPr>
          <w:lang w:val="en-US"/>
        </w:rPr>
        <w:t>Shamp</w:t>
      </w:r>
      <w:r w:rsidRPr="0019738C">
        <w:rPr>
          <w:lang w:val="en-US"/>
        </w:rPr>
        <w:t xml:space="preserve"> </w:t>
      </w:r>
      <w:r>
        <w:rPr>
          <w:lang w:val="en-US"/>
        </w:rPr>
        <w:t>A</w:t>
      </w:r>
      <w:r w:rsidRPr="0019738C">
        <w:rPr>
          <w:lang w:val="en-US"/>
        </w:rPr>
        <w:t xml:space="preserve">., </w:t>
      </w:r>
      <w:r w:rsidRPr="00FA02D6">
        <w:rPr>
          <w:lang w:val="en-US"/>
        </w:rPr>
        <w:t>Zurek</w:t>
      </w:r>
      <w:r w:rsidRPr="0019738C">
        <w:rPr>
          <w:lang w:val="en-US"/>
        </w:rPr>
        <w:t xml:space="preserve"> </w:t>
      </w:r>
      <w:r>
        <w:rPr>
          <w:lang w:val="en-US"/>
        </w:rPr>
        <w:t>E</w:t>
      </w:r>
      <w:r w:rsidRPr="0019738C">
        <w:rPr>
          <w:lang w:val="en-US"/>
        </w:rPr>
        <w:t xml:space="preserve">., </w:t>
      </w:r>
      <w:r w:rsidRPr="00FA02D6">
        <w:rPr>
          <w:lang w:val="en-US"/>
        </w:rPr>
        <w:t>Ogitsu</w:t>
      </w:r>
      <w:r w:rsidRPr="0019738C">
        <w:rPr>
          <w:lang w:val="en-US"/>
        </w:rPr>
        <w:t xml:space="preserve"> </w:t>
      </w:r>
      <w:r>
        <w:rPr>
          <w:lang w:val="en-US"/>
        </w:rPr>
        <w:t>T</w:t>
      </w:r>
      <w:r w:rsidRPr="0019738C">
        <w:rPr>
          <w:lang w:val="en-US"/>
        </w:rPr>
        <w:t xml:space="preserve">., </w:t>
      </w:r>
      <w:r w:rsidRPr="00FA02D6">
        <w:rPr>
          <w:lang w:val="en-US"/>
        </w:rPr>
        <w:t>Fratanduono</w:t>
      </w:r>
      <w:r w:rsidRPr="0019738C">
        <w:rPr>
          <w:lang w:val="en-US"/>
        </w:rPr>
        <w:t xml:space="preserve"> </w:t>
      </w:r>
      <w:r>
        <w:rPr>
          <w:lang w:val="en-US"/>
        </w:rPr>
        <w:t>D</w:t>
      </w:r>
      <w:r w:rsidRPr="0019738C">
        <w:rPr>
          <w:lang w:val="en-US"/>
        </w:rPr>
        <w:t>.</w:t>
      </w:r>
      <w:r>
        <w:rPr>
          <w:lang w:val="en-US"/>
        </w:rPr>
        <w:t>E</w:t>
      </w:r>
      <w:r w:rsidRPr="0019738C">
        <w:rPr>
          <w:lang w:val="en-US"/>
        </w:rPr>
        <w:t xml:space="preserve">, </w:t>
      </w:r>
      <w:r w:rsidRPr="00FA02D6">
        <w:rPr>
          <w:lang w:val="en-US"/>
        </w:rPr>
        <w:t>and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Hamel</w:t>
      </w:r>
      <w:r w:rsidRPr="0019738C">
        <w:rPr>
          <w:lang w:val="en-US"/>
        </w:rPr>
        <w:t xml:space="preserve"> </w:t>
      </w:r>
      <w:r>
        <w:rPr>
          <w:lang w:val="en-US"/>
        </w:rPr>
        <w:t>S</w:t>
      </w:r>
      <w:r w:rsidRPr="0019738C">
        <w:rPr>
          <w:lang w:val="en-US"/>
        </w:rPr>
        <w:t>. “</w:t>
      </w:r>
      <w:r w:rsidRPr="00FA02D6">
        <w:rPr>
          <w:lang w:val="en-US"/>
        </w:rPr>
        <w:t>Properties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of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B</w:t>
      </w:r>
      <w:r w:rsidRPr="0019738C">
        <w:rPr>
          <w:lang w:val="en-US"/>
        </w:rPr>
        <w:t>4</w:t>
      </w:r>
      <w:r w:rsidRPr="00FA02D6">
        <w:rPr>
          <w:lang w:val="en-US"/>
        </w:rPr>
        <w:t>C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in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the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shocked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state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for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pressures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up</w:t>
      </w:r>
      <w:r w:rsidRPr="0019738C">
        <w:rPr>
          <w:lang w:val="en-US"/>
        </w:rPr>
        <w:t xml:space="preserve"> </w:t>
      </w:r>
      <w:r w:rsidRPr="00FA02D6">
        <w:rPr>
          <w:lang w:val="en-US"/>
        </w:rPr>
        <w:t>to</w:t>
      </w:r>
      <w:r w:rsidRPr="0019738C">
        <w:rPr>
          <w:lang w:val="en-US"/>
        </w:rPr>
        <w:t xml:space="preserve"> 1.5 </w:t>
      </w:r>
      <w:r w:rsidRPr="00FA02D6">
        <w:rPr>
          <w:lang w:val="en-US"/>
        </w:rPr>
        <w:t>TPa</w:t>
      </w:r>
      <w:r w:rsidRPr="0019738C">
        <w:rPr>
          <w:lang w:val="en-US"/>
        </w:rPr>
        <w:t xml:space="preserve">”. </w:t>
      </w:r>
      <w:r w:rsidRPr="00FA02D6">
        <w:rPr>
          <w:lang w:val="en-US"/>
        </w:rPr>
        <w:t>PHYSICAL</w:t>
      </w:r>
      <w:r w:rsidRPr="000C30EC">
        <w:t xml:space="preserve"> </w:t>
      </w:r>
      <w:r w:rsidRPr="00FA02D6">
        <w:rPr>
          <w:lang w:val="en-US"/>
        </w:rPr>
        <w:t>REVIEW</w:t>
      </w:r>
      <w:r w:rsidRPr="000C30EC">
        <w:t xml:space="preserve"> </w:t>
      </w:r>
      <w:r w:rsidRPr="00FA02D6">
        <w:rPr>
          <w:lang w:val="en-US"/>
        </w:rPr>
        <w:t>B</w:t>
      </w:r>
      <w:r w:rsidRPr="000C30EC">
        <w:t xml:space="preserve"> 95, 184111 (2017)</w:t>
      </w:r>
    </w:p>
    <w:sectPr w:rsidR="00750F78" w:rsidRPr="000C30EC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59" w:rsidRDefault="00561659">
      <w:r>
        <w:separator/>
      </w:r>
    </w:p>
  </w:endnote>
  <w:endnote w:type="continuationSeparator" w:id="0">
    <w:p w:rsidR="00561659" w:rsidRDefault="0056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 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A2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A2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0F7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59" w:rsidRDefault="00561659">
      <w:r>
        <w:separator/>
      </w:r>
    </w:p>
  </w:footnote>
  <w:footnote w:type="continuationSeparator" w:id="0">
    <w:p w:rsidR="00561659" w:rsidRDefault="0056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50F7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31A2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1659"/>
    <w:rsid w:val="0002206C"/>
    <w:rsid w:val="00043701"/>
    <w:rsid w:val="000C657D"/>
    <w:rsid w:val="000C7078"/>
    <w:rsid w:val="000D76E9"/>
    <w:rsid w:val="000E495B"/>
    <w:rsid w:val="001C0CCB"/>
    <w:rsid w:val="00220629"/>
    <w:rsid w:val="00231A21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1659"/>
    <w:rsid w:val="00567C6F"/>
    <w:rsid w:val="00573BAD"/>
    <w:rsid w:val="005741ED"/>
    <w:rsid w:val="0058676C"/>
    <w:rsid w:val="00654A7B"/>
    <w:rsid w:val="006775A4"/>
    <w:rsid w:val="006A4E54"/>
    <w:rsid w:val="00732A2E"/>
    <w:rsid w:val="00750F78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F7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750F7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750F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50F78"/>
    <w:rPr>
      <w:sz w:val="24"/>
      <w:szCs w:val="24"/>
    </w:rPr>
  </w:style>
  <w:style w:type="paragraph" w:customStyle="1" w:styleId="Default">
    <w:name w:val="Default"/>
    <w:uiPriority w:val="99"/>
    <w:rsid w:val="00750F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323610">
    <w:name w:val="SP323610"/>
    <w:basedOn w:val="a"/>
    <w:next w:val="a"/>
    <w:uiPriority w:val="99"/>
    <w:rsid w:val="00750F78"/>
    <w:pPr>
      <w:autoSpaceDE w:val="0"/>
      <w:autoSpaceDN w:val="0"/>
      <w:adjustRightInd w:val="0"/>
    </w:pPr>
    <w:rPr>
      <w:rFonts w:ascii="Newton A" w:hAnsi="Newton A" w:cs="Newton 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lodets@icp.ac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НИЗКОТЕМПЕРАТУРНОЕ ПЛАВЛЕНИЕ КАРБИДА БОРА В МЕГАБАРНОЙ ОБЛАСТИ ДАВЛЕНИЙ УДАРНОГО СЖАТИЯ</dc:title>
  <dc:creator>sato</dc:creator>
  <cp:lastModifiedBy>Сатунин</cp:lastModifiedBy>
  <cp:revision>1</cp:revision>
  <cp:lastPrinted>1601-01-01T00:00:00Z</cp:lastPrinted>
  <dcterms:created xsi:type="dcterms:W3CDTF">2018-02-13T16:57:00Z</dcterms:created>
  <dcterms:modified xsi:type="dcterms:W3CDTF">2018-02-13T16:58:00Z</dcterms:modified>
</cp:coreProperties>
</file>