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5F" w:rsidRPr="00E613BE" w:rsidRDefault="007D695F" w:rsidP="007D695F">
      <w:pPr>
        <w:pStyle w:val="Zv-Titlereport"/>
      </w:pPr>
      <w:r w:rsidRPr="00E613BE">
        <w:t>ХАРАКТЕРИСТИКИ ДРЕЙФА ЭЛЕКТРОН</w:t>
      </w:r>
      <w:r>
        <w:t>ов</w:t>
      </w:r>
      <w:r w:rsidRPr="00E613BE">
        <w:t xml:space="preserve"> В ГЕЛИИ С ПАРАМИ МЕДИ</w:t>
      </w:r>
      <w:r>
        <w:t>: СКОРОСТЬ ДРЕЙФА, ИОНИЗАЦИОННЫЙ КОЭФФИЦИЕНТ ТАУНСЕНДА И УБЕГАНИЯ ЭЛЕКТРОНОВ</w:t>
      </w:r>
    </w:p>
    <w:p w:rsidR="007D695F" w:rsidRDefault="007D695F" w:rsidP="007D695F">
      <w:pPr>
        <w:pStyle w:val="Zv-Author"/>
        <w:rPr>
          <w:szCs w:val="24"/>
        </w:rPr>
      </w:pPr>
      <w:r w:rsidRPr="00E140B1">
        <w:rPr>
          <w:szCs w:val="24"/>
        </w:rPr>
        <w:t xml:space="preserve">Курбанисмаилов В.С., </w:t>
      </w:r>
      <w:r w:rsidR="00D9500A">
        <w:rPr>
          <w:szCs w:val="24"/>
          <w:vertAlign w:val="superscript"/>
        </w:rPr>
        <w:t>1</w:t>
      </w:r>
      <w:r>
        <w:rPr>
          <w:szCs w:val="24"/>
        </w:rPr>
        <w:t xml:space="preserve">Майоров С.А., </w:t>
      </w:r>
      <w:r w:rsidRPr="00E140B1">
        <w:rPr>
          <w:szCs w:val="24"/>
        </w:rPr>
        <w:t>Р</w:t>
      </w:r>
      <w:r>
        <w:rPr>
          <w:szCs w:val="24"/>
        </w:rPr>
        <w:t xml:space="preserve">агимханов Г.Б. </w:t>
      </w:r>
    </w:p>
    <w:p w:rsidR="007D695F" w:rsidRPr="00F504E7" w:rsidRDefault="007D695F" w:rsidP="007D695F">
      <w:pPr>
        <w:pStyle w:val="Zv-Organization"/>
      </w:pPr>
      <w:r>
        <w:t xml:space="preserve">Дагестанский </w:t>
      </w:r>
      <w:r w:rsidRPr="007D695F">
        <w:t>государственный</w:t>
      </w:r>
      <w:r>
        <w:t xml:space="preserve"> университет</w:t>
      </w:r>
      <w:r w:rsidRPr="00BB630D">
        <w:t>, М</w:t>
      </w:r>
      <w:r>
        <w:t xml:space="preserve">ахачкала, Россия, </w:t>
      </w:r>
      <w:hyperlink r:id="rId7" w:history="1">
        <w:r w:rsidRPr="001E0FA0">
          <w:rPr>
            <w:rStyle w:val="a8"/>
            <w:iCs/>
            <w:lang w:val="en-US"/>
          </w:rPr>
          <w:t>gb</w:t>
        </w:r>
        <w:r w:rsidRPr="001E0FA0">
          <w:rPr>
            <w:rStyle w:val="a8"/>
            <w:iCs/>
          </w:rPr>
          <w:t>-</w:t>
        </w:r>
        <w:r w:rsidRPr="001E0FA0">
          <w:rPr>
            <w:rStyle w:val="a8"/>
            <w:iCs/>
            <w:lang w:val="en-US"/>
          </w:rPr>
          <w:t>r</w:t>
        </w:r>
        <w:r w:rsidRPr="001E0FA0">
          <w:rPr>
            <w:rStyle w:val="a8"/>
            <w:iCs/>
          </w:rPr>
          <w:t>@</w:t>
        </w:r>
        <w:r w:rsidRPr="001E0FA0">
          <w:rPr>
            <w:rStyle w:val="a8"/>
            <w:iCs/>
            <w:lang w:val="en-US"/>
          </w:rPr>
          <w:t>mail</w:t>
        </w:r>
        <w:r w:rsidRPr="001E0FA0">
          <w:rPr>
            <w:rStyle w:val="a8"/>
            <w:iCs/>
          </w:rPr>
          <w:t>.</w:t>
        </w:r>
        <w:r w:rsidRPr="001E0FA0">
          <w:rPr>
            <w:rStyle w:val="a8"/>
            <w:iCs/>
            <w:lang w:val="en-US"/>
          </w:rPr>
          <w:t>ru</w:t>
        </w:r>
      </w:hyperlink>
      <w:r w:rsidRPr="00104382">
        <w:br/>
      </w:r>
      <w:r w:rsidR="00D9500A">
        <w:rPr>
          <w:szCs w:val="24"/>
          <w:vertAlign w:val="superscript"/>
        </w:rPr>
        <w:t>1</w:t>
      </w:r>
      <w:r>
        <w:t xml:space="preserve">Институт общей физики им. А.М. Прохорова РАН, Москва, Россия, </w:t>
      </w:r>
    </w:p>
    <w:p w:rsidR="007D695F" w:rsidRDefault="007D695F" w:rsidP="007D695F">
      <w:pPr>
        <w:pStyle w:val="Zv-bodyreport"/>
      </w:pPr>
      <w:r>
        <w:t xml:space="preserve">Свойства газоразрядной плазмы в смеси инертного газа в присутствии паров металлов представляют большой интерес для самых различных приложений </w:t>
      </w:r>
      <w:r w:rsidRPr="00074E91">
        <w:t>[1]</w:t>
      </w:r>
      <w:r>
        <w:t xml:space="preserve">. Кроме того, процесс формирования и развития импульсного разряда в межэлектродном промежутке также может сопровождаться распылением металлического электрода </w:t>
      </w:r>
      <w:r w:rsidRPr="00074E91">
        <w:t>[</w:t>
      </w:r>
      <w:r>
        <w:t>2</w:t>
      </w:r>
      <w:r w:rsidRPr="00074E91">
        <w:t>]</w:t>
      </w:r>
      <w:r>
        <w:t xml:space="preserve">, а пары металла даже в малых концентрациях, из-за более низкого потенциала ионизации, существенно влияют на кинетику разряда. В настоящей работе в качестве примера рассмотрен случай дрейфа электронов в гелии с парами меди, поскольку лазеры на парах меди находят широкое применение, а результаты теоретических исследований и численного моделирования оставляют много невыясненных вопросов </w:t>
      </w:r>
      <w:r w:rsidRPr="00074E91">
        <w:t>[</w:t>
      </w:r>
      <w:r>
        <w:t>3, 4</w:t>
      </w:r>
      <w:r w:rsidRPr="00074E91">
        <w:t>]</w:t>
      </w:r>
      <w:r>
        <w:t>.</w:t>
      </w:r>
    </w:p>
    <w:p w:rsidR="007D695F" w:rsidRDefault="007D695F" w:rsidP="007D695F">
      <w:pPr>
        <w:pStyle w:val="Zv-bodyreport"/>
      </w:pPr>
      <w:r>
        <w:t xml:space="preserve">Рассчитаны и проанализированы характеристики дрейфа электрона в гелии с парами меди при приведенной напряженности электрического поля в диапазоне E/N= </w:t>
      </w:r>
      <w:r w:rsidRPr="00074E91">
        <w:t>0.00</w:t>
      </w:r>
      <w:r>
        <w:t>1 - 3</w:t>
      </w:r>
      <w:r w:rsidRPr="00074E91">
        <w:t>0</w:t>
      </w:r>
      <w:r>
        <w:t>00 Тд. Исследовано влияние концентрации (доли) меди на кинетические характеристики разряда - коэффициенты диффузии, подвижности, частоту ионизации. Особое внимание уделено эффекту убегания электронов.</w:t>
      </w:r>
    </w:p>
    <w:p w:rsidR="007D695F" w:rsidRPr="00A06C65" w:rsidRDefault="007D695F" w:rsidP="007D695F">
      <w:pPr>
        <w:pStyle w:val="Zv-bodyrepor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8"/>
        <w:gridCol w:w="3292"/>
        <w:gridCol w:w="3324"/>
      </w:tblGrid>
      <w:tr w:rsidR="007D695F" w:rsidTr="00C6007F">
        <w:trPr>
          <w:trHeight w:val="3236"/>
        </w:trPr>
        <w:tc>
          <w:tcPr>
            <w:tcW w:w="9854" w:type="dxa"/>
            <w:gridSpan w:val="3"/>
          </w:tcPr>
          <w:p w:rsidR="007D695F" w:rsidRPr="00E519C6" w:rsidRDefault="007D695F" w:rsidP="00C6007F">
            <w:pPr>
              <w:pStyle w:val="Zv-bodyreport"/>
              <w:ind w:hanging="5"/>
            </w:pPr>
            <w:r>
              <w:rPr>
                <w:noProof/>
              </w:rPr>
              <w:drawing>
                <wp:inline distT="0" distB="0" distL="0" distR="0">
                  <wp:extent cx="6147834" cy="1920718"/>
                  <wp:effectExtent l="19050" t="0" r="5316" b="0"/>
                  <wp:docPr id="1" name="Рисунок 1" descr="C:\Users\05\Desktop\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\Desktop\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8047" cy="192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95F" w:rsidTr="00C6007F">
        <w:tc>
          <w:tcPr>
            <w:tcW w:w="3227" w:type="dxa"/>
          </w:tcPr>
          <w:p w:rsidR="007D695F" w:rsidRPr="008D646C" w:rsidRDefault="007D695F" w:rsidP="00C6007F">
            <w:pPr>
              <w:pStyle w:val="Zv-bodyreport"/>
              <w:ind w:firstLine="0"/>
              <w:jc w:val="center"/>
            </w:pPr>
            <w:r>
              <w:t>Рис.1</w:t>
            </w:r>
          </w:p>
        </w:tc>
        <w:tc>
          <w:tcPr>
            <w:tcW w:w="3294" w:type="dxa"/>
          </w:tcPr>
          <w:p w:rsidR="007D695F" w:rsidRDefault="007D695F" w:rsidP="00C6007F">
            <w:pPr>
              <w:pStyle w:val="Zv-bodyreport"/>
              <w:ind w:firstLine="0"/>
              <w:jc w:val="center"/>
            </w:pPr>
            <w:r>
              <w:t>Рис.2</w:t>
            </w:r>
          </w:p>
        </w:tc>
        <w:tc>
          <w:tcPr>
            <w:tcW w:w="3333" w:type="dxa"/>
          </w:tcPr>
          <w:p w:rsidR="007D695F" w:rsidRDefault="007D695F" w:rsidP="00C6007F">
            <w:pPr>
              <w:pStyle w:val="Zv-bodyreport"/>
              <w:ind w:firstLine="0"/>
              <w:jc w:val="center"/>
            </w:pPr>
            <w:r>
              <w:t>Рис.3</w:t>
            </w:r>
          </w:p>
        </w:tc>
      </w:tr>
    </w:tbl>
    <w:p w:rsidR="007D695F" w:rsidRDefault="007D695F" w:rsidP="007D695F">
      <w:pPr>
        <w:pStyle w:val="Zv-bodyreport"/>
      </w:pPr>
      <w:r>
        <w:t>На рис. 1 приведены зависимости скорости дрейфа электронов от приведенной напряженности электрического поля E/N в чистом гелии, парах меди, а также в смеси гелия с 0,1</w:t>
      </w:r>
      <w:r w:rsidRPr="006E4AC8">
        <w:t>%,</w:t>
      </w:r>
      <w:r>
        <w:t xml:space="preserve"> 0,5</w:t>
      </w:r>
      <w:r w:rsidRPr="006E4AC8">
        <w:t xml:space="preserve">%, </w:t>
      </w:r>
      <w:r>
        <w:t>1</w:t>
      </w:r>
      <w:r w:rsidRPr="006E4AC8">
        <w:t xml:space="preserve">%, </w:t>
      </w:r>
      <w:r w:rsidRPr="0048272F">
        <w:t xml:space="preserve">5 </w:t>
      </w:r>
      <w:r>
        <w:t xml:space="preserve">% содержанием атомов меди, а на рис. 2 и рис. 3 –аналогичные зависимости </w:t>
      </w:r>
      <w:bookmarkStart w:id="0" w:name="_GoBack"/>
      <w:bookmarkEnd w:id="0"/>
      <w:r>
        <w:t>приведенного ионизационного коэффициента Таунсенда и коэффициента убегания электронов.</w:t>
      </w:r>
    </w:p>
    <w:p w:rsidR="007D695F" w:rsidRDefault="007D695F" w:rsidP="007D695F">
      <w:pPr>
        <w:pStyle w:val="Zv-bodyreport"/>
      </w:pPr>
      <w:r>
        <w:t xml:space="preserve">Показано, что даже незначительные добавки атомов меди в гелий, начиная с долей процента, сильно влияют на разряд, особенно на характеристики неупругих процессов. </w:t>
      </w:r>
    </w:p>
    <w:p w:rsidR="007D695F" w:rsidRDefault="007D695F" w:rsidP="007D695F">
      <w:pPr>
        <w:pStyle w:val="Zv-TitleReferences-ru"/>
      </w:pPr>
      <w:r>
        <w:t>Литература</w:t>
      </w:r>
    </w:p>
    <w:p w:rsidR="007D695F" w:rsidRPr="00A7624E" w:rsidRDefault="007D695F" w:rsidP="007D695F">
      <w:pPr>
        <w:pStyle w:val="Zv-References-ru"/>
      </w:pPr>
      <w:r w:rsidRPr="00D00887">
        <w:t>Тарасенко В.Ф., Яковленко С.И.//</w:t>
      </w:r>
      <w:r w:rsidRPr="00D00887">
        <w:rPr>
          <w:szCs w:val="24"/>
        </w:rPr>
        <w:t xml:space="preserve">УФН.2004. </w:t>
      </w:r>
      <w:r w:rsidRPr="00A7624E">
        <w:rPr>
          <w:szCs w:val="24"/>
        </w:rPr>
        <w:t>Т.174. №9. С.953-971.</w:t>
      </w:r>
    </w:p>
    <w:p w:rsidR="007D695F" w:rsidRPr="00A7624E" w:rsidRDefault="007D695F" w:rsidP="007D695F">
      <w:pPr>
        <w:pStyle w:val="Zv-References-ru"/>
        <w:rPr>
          <w:szCs w:val="18"/>
          <w:shd w:val="clear" w:color="auto" w:fill="F5F5F5"/>
        </w:rPr>
      </w:pPr>
      <w:r w:rsidRPr="00D00887">
        <w:t>Курбанисмаилов В.С., Омаров О.А., Рагимханов Г.Б. и др.//</w:t>
      </w:r>
      <w:hyperlink r:id="rId9" w:history="1">
        <w:r w:rsidRPr="00A7624E">
          <w:t>Физика</w:t>
        </w:r>
      </w:hyperlink>
      <w:r w:rsidRPr="00A7624E">
        <w:t xml:space="preserve"> плазмы. 2016. Т. 42. </w:t>
      </w:r>
      <w:hyperlink r:id="rId10" w:history="1">
        <w:r w:rsidRPr="00A7624E">
          <w:t>№ 7</w:t>
        </w:r>
      </w:hyperlink>
      <w:r w:rsidRPr="00A7624E">
        <w:t>. С. 687-698.</w:t>
      </w:r>
    </w:p>
    <w:p w:rsidR="007D695F" w:rsidRPr="00A7624E" w:rsidRDefault="007D695F" w:rsidP="007D695F">
      <w:pPr>
        <w:pStyle w:val="Zv-References-ru"/>
      </w:pPr>
      <w:r w:rsidRPr="00D00887">
        <w:t>Бабич Л.П. //</w:t>
      </w:r>
      <w:r w:rsidRPr="00D00887">
        <w:rPr>
          <w:szCs w:val="24"/>
        </w:rPr>
        <w:t xml:space="preserve">УФН.2005. Т.175. </w:t>
      </w:r>
      <w:r w:rsidRPr="00A7624E">
        <w:rPr>
          <w:szCs w:val="24"/>
        </w:rPr>
        <w:t>№10. С.1069-1091.</w:t>
      </w:r>
    </w:p>
    <w:p w:rsidR="007D695F" w:rsidRPr="00D00887" w:rsidRDefault="007D695F" w:rsidP="007D695F">
      <w:pPr>
        <w:pStyle w:val="Zv-References-ru"/>
      </w:pPr>
      <w:r w:rsidRPr="00D00887">
        <w:t>Ульянов К.Н.// ТВТ. 2005. Т.43. №5. С. 645-656.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D5" w:rsidRDefault="002703D5">
      <w:r>
        <w:separator/>
      </w:r>
    </w:p>
  </w:endnote>
  <w:endnote w:type="continuationSeparator" w:id="0">
    <w:p w:rsidR="002703D5" w:rsidRDefault="0027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62C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62C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00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D5" w:rsidRDefault="002703D5">
      <w:r>
        <w:separator/>
      </w:r>
    </w:p>
  </w:footnote>
  <w:footnote w:type="continuationSeparator" w:id="0">
    <w:p w:rsidR="002703D5" w:rsidRDefault="00270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362C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3D5"/>
    <w:rsid w:val="0002206C"/>
    <w:rsid w:val="00043701"/>
    <w:rsid w:val="000C657D"/>
    <w:rsid w:val="000C7078"/>
    <w:rsid w:val="000D76E9"/>
    <w:rsid w:val="000E495B"/>
    <w:rsid w:val="001362CC"/>
    <w:rsid w:val="001C0CCB"/>
    <w:rsid w:val="00220629"/>
    <w:rsid w:val="00247225"/>
    <w:rsid w:val="002551AC"/>
    <w:rsid w:val="002703D5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44439"/>
    <w:rsid w:val="00654A7B"/>
    <w:rsid w:val="006775A4"/>
    <w:rsid w:val="006A4E54"/>
    <w:rsid w:val="00732A2E"/>
    <w:rsid w:val="007B6378"/>
    <w:rsid w:val="007D695F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9500A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95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D695F"/>
    <w:rPr>
      <w:color w:val="0000FF"/>
      <w:u w:val="single"/>
    </w:rPr>
  </w:style>
  <w:style w:type="table" w:styleId="a9">
    <w:name w:val="Table Grid"/>
    <w:basedOn w:val="a1"/>
    <w:rsid w:val="007D69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7D69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b-r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library.ru/contents.asp?issueid=1640118&amp;selid=27094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640118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288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ДРЕЙФА ЭЛЕКТРОНОВ В ГЕЛИИ С ПАРАМИ МЕДИ: СКОРОСТЬ ДРЕЙФА, ИОНИЗАЦИОННЫЙ КОЭФФИЦИЕНТ ТАУНСЕНДА И УБЕГАНИЯ ЭЛЕКТРОНОВ</dc:title>
  <dc:creator>sato</dc:creator>
  <cp:lastModifiedBy>Сатунин</cp:lastModifiedBy>
  <cp:revision>2</cp:revision>
  <cp:lastPrinted>1601-01-01T00:00:00Z</cp:lastPrinted>
  <dcterms:created xsi:type="dcterms:W3CDTF">2018-02-10T18:19:00Z</dcterms:created>
  <dcterms:modified xsi:type="dcterms:W3CDTF">2018-02-10T18:24:00Z</dcterms:modified>
</cp:coreProperties>
</file>