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EC" w:rsidRDefault="00795BEC" w:rsidP="00795BEC">
      <w:pPr>
        <w:pStyle w:val="Zv-Titlereport"/>
      </w:pPr>
      <w:r w:rsidRPr="008E1061">
        <w:t>Исследование инициации горения пропано-воздушной смеси с помощью СВЧ плазменных образований в сверхзвуковом потоке</w:t>
      </w:r>
    </w:p>
    <w:p w:rsidR="00795BEC" w:rsidRDefault="00795BEC" w:rsidP="00795BEC">
      <w:pPr>
        <w:pStyle w:val="Zv-Author"/>
      </w:pPr>
      <w:r>
        <w:t>Виноградов В.А.</w:t>
      </w:r>
      <w:r>
        <w:rPr>
          <w:vertAlign w:val="superscript"/>
        </w:rPr>
        <w:t>1</w:t>
      </w:r>
      <w:r>
        <w:t xml:space="preserve">, </w:t>
      </w:r>
      <w:r w:rsidRPr="008E1061">
        <w:rPr>
          <w:u w:val="single"/>
        </w:rPr>
        <w:t>Комратов Д.В</w:t>
      </w:r>
      <w:r w:rsidRPr="00A3121B">
        <w:rPr>
          <w:u w:val="single"/>
        </w:rPr>
        <w:t>.</w:t>
      </w:r>
      <w:r>
        <w:rPr>
          <w:vertAlign w:val="superscript"/>
        </w:rPr>
        <w:t>1,2</w:t>
      </w:r>
      <w:r>
        <w:t>, Чирков А.Ю.</w:t>
      </w:r>
      <w:r>
        <w:rPr>
          <w:vertAlign w:val="superscript"/>
        </w:rPr>
        <w:t>2</w:t>
      </w:r>
    </w:p>
    <w:p w:rsidR="00795BEC" w:rsidRPr="00AA248C" w:rsidRDefault="00795BEC" w:rsidP="00795BEC">
      <w:pPr>
        <w:pStyle w:val="Zv-Organization"/>
      </w:pPr>
      <w:r w:rsidRPr="00E66BD9">
        <w:rPr>
          <w:vertAlign w:val="superscript"/>
        </w:rPr>
        <w:t>1</w:t>
      </w:r>
      <w:r>
        <w:t xml:space="preserve">ФГУП ЦИАМ им. П.И. Баранова, </w:t>
      </w:r>
      <w:hyperlink r:id="rId7" w:history="1">
        <w:r w:rsidRPr="001E0FA0">
          <w:rPr>
            <w:rStyle w:val="a8"/>
          </w:rPr>
          <w:t>komratovdv@gmail.com</w:t>
        </w:r>
      </w:hyperlink>
      <w:r>
        <w:br/>
      </w:r>
      <w:r w:rsidRPr="00E66BD9">
        <w:rPr>
          <w:vertAlign w:val="superscript"/>
        </w:rPr>
        <w:t>2</w:t>
      </w:r>
      <w:r>
        <w:t>МГТУ им. Н.Э. Баумана</w:t>
      </w:r>
    </w:p>
    <w:p w:rsidR="00795BEC" w:rsidRPr="0093016B" w:rsidRDefault="00795BEC" w:rsidP="00795BEC">
      <w:pPr>
        <w:ind w:firstLine="284"/>
        <w:jc w:val="both"/>
      </w:pPr>
      <w:r>
        <w:t>Использование СВЧ-</w:t>
      </w:r>
      <w:r w:rsidRPr="0093016B">
        <w:t>генераторов для инициации плазменных разрядов обусловлено рядом их преимуществ. Практически все другие типы электрических разря</w:t>
      </w:r>
      <w:r>
        <w:t>дов в газе, которые применяются</w:t>
      </w:r>
      <w:r w:rsidRPr="0093016B">
        <w:t xml:space="preserve"> как в России, так и за рубежом, имеют низкую эффективность вложения энер</w:t>
      </w:r>
      <w:r>
        <w:t xml:space="preserve">гии источников питания в </w:t>
      </w:r>
      <w:r w:rsidRPr="00434F4B">
        <w:t>разряд</w:t>
      </w:r>
      <w:r>
        <w:t xml:space="preserve">. </w:t>
      </w:r>
      <w:r w:rsidRPr="0093016B">
        <w:t>Высокая э</w:t>
      </w:r>
      <w:r>
        <w:t>нергетическая эффективность СВЧ-</w:t>
      </w:r>
      <w:r w:rsidRPr="0093016B">
        <w:t xml:space="preserve">разряда является основным преимуществом при создании систем воспламенения в камерах сгорания (КС) и реактивных систем управления </w:t>
      </w:r>
      <w:r w:rsidRPr="00434F4B">
        <w:t>полетом.</w:t>
      </w:r>
      <w:r w:rsidRPr="0093016B">
        <w:t xml:space="preserve"> Это преимущество подкрепляется и высоким к.п.д. мощных магнетронов. При этом требования к стабильности параметров генерации для приборов, которые необходимы в этой технологии, весьма низкие. Также</w:t>
      </w:r>
      <w:r>
        <w:t xml:space="preserve"> стоит отметить доступность СВЧ-</w:t>
      </w:r>
      <w:r w:rsidRPr="0093016B">
        <w:t>оборудования, благодаря применению в различных областях техники.</w:t>
      </w:r>
    </w:p>
    <w:p w:rsidR="00795BEC" w:rsidRPr="00C20B06" w:rsidRDefault="00795BEC" w:rsidP="00795BEC">
      <w:pPr>
        <w:ind w:firstLine="284"/>
        <w:jc w:val="both"/>
      </w:pPr>
      <w:r w:rsidRPr="0093016B">
        <w:t>Использование СВЧ плазменных образований для нагрева рабочего газа в условиях относительно низких давлений может оказаться более предпочтительным</w:t>
      </w:r>
      <w:r>
        <w:t xml:space="preserve"> [1,</w:t>
      </w:r>
      <w:r w:rsidRPr="000309D1">
        <w:t xml:space="preserve"> </w:t>
      </w:r>
      <w:r>
        <w:t>2</w:t>
      </w:r>
      <w:r w:rsidRPr="000309D1">
        <w:t>]</w:t>
      </w:r>
      <w:r w:rsidRPr="0093016B">
        <w:t xml:space="preserve">, т.к. при этом реализуется привязанный глубоко подкритический стримерный разряд и зона воздействия на газовую смесь шире, чем, например, с искровым </w:t>
      </w:r>
      <w:r w:rsidRPr="00434F4B">
        <w:t>разрядом</w:t>
      </w:r>
      <w:r>
        <w:t xml:space="preserve">. </w:t>
      </w:r>
      <w:r w:rsidRPr="0093016B">
        <w:t>Особенно это важно в случае организации горения бедных смесей</w:t>
      </w:r>
      <w:r>
        <w:t>,</w:t>
      </w:r>
      <w:r w:rsidRPr="0093016B">
        <w:t xml:space="preserve"> по составу близких к пределам воспламенен</w:t>
      </w:r>
      <w:r>
        <w:t>ия и горения. Использование СВЧ-</w:t>
      </w:r>
      <w:r w:rsidRPr="0093016B">
        <w:t xml:space="preserve">энергии расширяет диапазон возможного применения внешнего энергоподвода как в целях организации рабочего процесса в промышленных энергоустановках и силовых установок летательных аппаратов, так и оптимизации характеристик и управляемости </w:t>
      </w:r>
      <w:r>
        <w:t>летательных аппаратов</w:t>
      </w:r>
      <w:r w:rsidRPr="0093016B">
        <w:t>.</w:t>
      </w:r>
    </w:p>
    <w:p w:rsidR="00795BEC" w:rsidRDefault="00795BEC" w:rsidP="00795BEC">
      <w:pPr>
        <w:pStyle w:val="Zv-bodyreport"/>
      </w:pPr>
      <w:r>
        <w:t xml:space="preserve">В данной работе проведены пробные экспериментальные исследования зажигания горючей пропано-воздушной смеси при дозвуковых и сверхзвуковых скоростях потока, соответствующих числу Маха М = 0.5–0.8 и </w:t>
      </w:r>
      <w:r>
        <w:rPr>
          <w:lang w:val="en-US"/>
        </w:rPr>
        <w:t>M</w:t>
      </w:r>
      <w:r w:rsidRPr="00AA248C">
        <w:t xml:space="preserve"> = </w:t>
      </w:r>
      <w:r>
        <w:t xml:space="preserve">2. Исследованы процессы инициации в модельном цилиндрическом канале как стехиометрических, так и бедных по составу горючих смесей, которые возможно применять в условиях высотного запуска, на нерасчетных режимах работы авиационного двигателя или в трактах прямоточных двигателей с малыми расходами. В ходе исследований были </w:t>
      </w:r>
      <w:r w:rsidRPr="00722D16">
        <w:t>предложены несколько вариантов центральных тел</w:t>
      </w:r>
      <w:r>
        <w:t xml:space="preserve"> </w:t>
      </w:r>
      <w:r w:rsidRPr="00722D16">
        <w:t xml:space="preserve">с целью оптимизации процессов в рабочей </w:t>
      </w:r>
      <w:r>
        <w:t>части, а также способов подвода горючей смеси в рабочую область</w:t>
      </w:r>
      <w:r w:rsidRPr="00722D16">
        <w:t>.</w:t>
      </w:r>
      <w:r>
        <w:t xml:space="preserve"> Газодинамические испытания проведены при различных режимах по скорости на входе в канал</w:t>
      </w:r>
      <w:r w:rsidRPr="003B2028">
        <w:t xml:space="preserve"> и</w:t>
      </w:r>
      <w:r>
        <w:t xml:space="preserve"> коэффициенту избытка топлива</w:t>
      </w:r>
      <w:r w:rsidRPr="003B2028">
        <w:t xml:space="preserve"> α</w:t>
      </w:r>
      <w:r>
        <w:t xml:space="preserve"> </w:t>
      </w:r>
      <w:r w:rsidRPr="003B2028">
        <w:t>=</w:t>
      </w:r>
      <w:r>
        <w:t xml:space="preserve"> </w:t>
      </w:r>
      <w:r w:rsidRPr="003B2028">
        <w:t>1.38</w:t>
      </w:r>
      <w:r w:rsidRPr="00750224">
        <w:t>–</w:t>
      </w:r>
      <w:r w:rsidRPr="003B2028">
        <w:t>0.75</w:t>
      </w:r>
      <w:r>
        <w:t>. Показаны распределения давлений по длине канала и в выходном сечении по режимам работы, а также влияние на температуру факела.</w:t>
      </w:r>
    </w:p>
    <w:p w:rsidR="00795BEC" w:rsidRDefault="00795BEC" w:rsidP="00795BEC">
      <w:pPr>
        <w:pStyle w:val="Zv-TitleReferences-ru"/>
      </w:pPr>
      <w:r>
        <w:t>Литература.</w:t>
      </w:r>
    </w:p>
    <w:p w:rsidR="00795BEC" w:rsidRPr="0052597F" w:rsidRDefault="00795BEC" w:rsidP="00795BEC">
      <w:pPr>
        <w:pStyle w:val="Zv-References-ru"/>
        <w:numPr>
          <w:ilvl w:val="0"/>
          <w:numId w:val="1"/>
        </w:numPr>
        <w:jc w:val="both"/>
        <w:rPr>
          <w:rFonts w:eastAsia="TimesNewRomanPSMT"/>
          <w:lang w:val="en-US"/>
        </w:rPr>
      </w:pPr>
      <w:r w:rsidRPr="0052597F">
        <w:rPr>
          <w:rFonts w:eastAsia="TimesNewRomanPSMT"/>
          <w:lang w:val="en-US"/>
        </w:rPr>
        <w:t>V. Vinogradov, I. Esakov, D. Komratov, A. Makarov. Influence of MW Plasma Formations on Subsonic Diffuser Flowfield. 14</w:t>
      </w:r>
      <w:r w:rsidRPr="0052597F">
        <w:rPr>
          <w:rFonts w:eastAsia="TimesNewRomanPSMT"/>
          <w:vertAlign w:val="superscript"/>
          <w:lang w:val="en-US"/>
        </w:rPr>
        <w:t>th</w:t>
      </w:r>
      <w:r w:rsidRPr="0052597F">
        <w:rPr>
          <w:rFonts w:eastAsia="TimesNewRomanPSMT"/>
          <w:lang w:val="en-US"/>
        </w:rPr>
        <w:t xml:space="preserve"> International Workshop</w:t>
      </w:r>
      <w:r>
        <w:rPr>
          <w:rFonts w:eastAsia="TimesNewRomanPSMT"/>
          <w:lang w:val="en-US"/>
        </w:rPr>
        <w:t xml:space="preserve"> on Magneto-Plasma Aerodinamics, Moscow, </w:t>
      </w:r>
      <w:r w:rsidRPr="0052597F">
        <w:rPr>
          <w:rFonts w:eastAsia="TimesNewRomanPSMT"/>
          <w:lang w:val="en-US"/>
        </w:rPr>
        <w:t>JIHT RAS, 2015.</w:t>
      </w:r>
      <w:r>
        <w:rPr>
          <w:rFonts w:eastAsia="TimesNewRomanPSMT"/>
          <w:lang w:val="en-US"/>
        </w:rPr>
        <w:t xml:space="preserve"> P.</w:t>
      </w:r>
      <w:bookmarkStart w:id="0" w:name="_GoBack"/>
      <w:bookmarkEnd w:id="0"/>
    </w:p>
    <w:p w:rsidR="00795BEC" w:rsidRPr="0075377F" w:rsidRDefault="00795BEC" w:rsidP="00795BEC">
      <w:pPr>
        <w:pStyle w:val="Zv-References-ru"/>
        <w:numPr>
          <w:ilvl w:val="0"/>
          <w:numId w:val="1"/>
        </w:numPr>
        <w:jc w:val="both"/>
      </w:pPr>
      <w:r w:rsidRPr="00C20B06">
        <w:rPr>
          <w:rFonts w:eastAsia="TimesNewRomanPSMT"/>
        </w:rPr>
        <w:t>В</w:t>
      </w:r>
      <w:r w:rsidRPr="00B47A99">
        <w:rPr>
          <w:rFonts w:eastAsia="TimesNewRomanPSMT"/>
        </w:rPr>
        <w:t>.</w:t>
      </w:r>
      <w:r w:rsidRPr="00C20B06">
        <w:rPr>
          <w:rFonts w:eastAsia="TimesNewRomanPSMT"/>
        </w:rPr>
        <w:t>А</w:t>
      </w:r>
      <w:r w:rsidRPr="00B47A99">
        <w:rPr>
          <w:rFonts w:eastAsia="TimesNewRomanPSMT"/>
        </w:rPr>
        <w:t xml:space="preserve">. </w:t>
      </w:r>
      <w:r w:rsidRPr="00C20B06">
        <w:rPr>
          <w:rFonts w:eastAsia="TimesNewRomanPSMT"/>
        </w:rPr>
        <w:t>Виноградов</w:t>
      </w:r>
      <w:r w:rsidRPr="00B47A99">
        <w:rPr>
          <w:rFonts w:eastAsia="TimesNewRomanPSMT"/>
        </w:rPr>
        <w:t xml:space="preserve">, </w:t>
      </w:r>
      <w:r w:rsidRPr="00C20B06">
        <w:rPr>
          <w:rFonts w:eastAsia="TimesNewRomanPSMT"/>
        </w:rPr>
        <w:t>И</w:t>
      </w:r>
      <w:r w:rsidRPr="00B47A99">
        <w:rPr>
          <w:rFonts w:eastAsia="TimesNewRomanPSMT"/>
        </w:rPr>
        <w:t>.</w:t>
      </w:r>
      <w:r w:rsidRPr="00C20B06">
        <w:rPr>
          <w:rFonts w:eastAsia="TimesNewRomanPSMT"/>
        </w:rPr>
        <w:t>И</w:t>
      </w:r>
      <w:r w:rsidRPr="00B47A99">
        <w:rPr>
          <w:rFonts w:eastAsia="TimesNewRomanPSMT"/>
        </w:rPr>
        <w:t xml:space="preserve">. </w:t>
      </w:r>
      <w:r w:rsidRPr="00C20B06">
        <w:rPr>
          <w:rFonts w:eastAsia="TimesNewRomanPSMT"/>
        </w:rPr>
        <w:t>Есаков</w:t>
      </w:r>
      <w:r w:rsidRPr="00B47A99">
        <w:rPr>
          <w:rFonts w:eastAsia="TimesNewRomanPSMT"/>
        </w:rPr>
        <w:t xml:space="preserve">, </w:t>
      </w:r>
      <w:r w:rsidRPr="00C20B06">
        <w:rPr>
          <w:rFonts w:eastAsia="TimesNewRomanPSMT"/>
        </w:rPr>
        <w:t>Д</w:t>
      </w:r>
      <w:r w:rsidRPr="00B47A99">
        <w:rPr>
          <w:rFonts w:eastAsia="TimesNewRomanPSMT"/>
        </w:rPr>
        <w:t>.</w:t>
      </w:r>
      <w:r w:rsidRPr="00C20B06">
        <w:rPr>
          <w:rFonts w:eastAsia="TimesNewRomanPSMT"/>
        </w:rPr>
        <w:t>В</w:t>
      </w:r>
      <w:r w:rsidRPr="00B47A99">
        <w:rPr>
          <w:rFonts w:eastAsia="TimesNewRomanPSMT"/>
        </w:rPr>
        <w:t xml:space="preserve">. </w:t>
      </w:r>
      <w:r w:rsidRPr="00C20B06">
        <w:rPr>
          <w:rFonts w:eastAsia="TimesNewRomanPSMT"/>
        </w:rPr>
        <w:t>Комратов</w:t>
      </w:r>
      <w:r w:rsidRPr="00B47A99">
        <w:rPr>
          <w:rFonts w:eastAsia="TimesNewRomanPSMT"/>
        </w:rPr>
        <w:t xml:space="preserve">, </w:t>
      </w:r>
      <w:r w:rsidRPr="00C20B06">
        <w:rPr>
          <w:rFonts w:eastAsia="TimesNewRomanPSMT"/>
        </w:rPr>
        <w:t>А</w:t>
      </w:r>
      <w:r w:rsidRPr="00B47A99">
        <w:rPr>
          <w:rFonts w:eastAsia="TimesNewRomanPSMT"/>
        </w:rPr>
        <w:t>.</w:t>
      </w:r>
      <w:r w:rsidRPr="00C20B06">
        <w:rPr>
          <w:rFonts w:eastAsia="TimesNewRomanPSMT"/>
        </w:rPr>
        <w:t>Ю</w:t>
      </w:r>
      <w:r w:rsidRPr="00B47A99">
        <w:rPr>
          <w:rFonts w:eastAsia="TimesNewRomanPSMT"/>
        </w:rPr>
        <w:t xml:space="preserve">. </w:t>
      </w:r>
      <w:r w:rsidRPr="00C20B06">
        <w:rPr>
          <w:rFonts w:eastAsia="TimesNewRomanPSMT"/>
        </w:rPr>
        <w:t>Макаров</w:t>
      </w:r>
      <w:r w:rsidRPr="00B47A99">
        <w:rPr>
          <w:rFonts w:eastAsia="TimesNewRomanPSMT"/>
        </w:rPr>
        <w:t xml:space="preserve">. </w:t>
      </w:r>
      <w:r w:rsidRPr="00C20B06">
        <w:rPr>
          <w:rFonts w:eastAsia="TimesNewRomanPSMT"/>
        </w:rPr>
        <w:t>Активное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управление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течением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в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пристеночной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области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дозвуковых</w:t>
      </w:r>
      <w:r w:rsidRPr="00B47A99">
        <w:rPr>
          <w:rFonts w:eastAsia="TimesNewRomanPSMT"/>
        </w:rPr>
        <w:t xml:space="preserve"> </w:t>
      </w:r>
      <w:r w:rsidRPr="00C20B06">
        <w:rPr>
          <w:rFonts w:eastAsia="TimesNewRomanPSMT"/>
        </w:rPr>
        <w:t>диффузоров инициированными СВЧ</w:t>
      </w:r>
      <w:r w:rsidRPr="00AA248C">
        <w:rPr>
          <w:rFonts w:eastAsia="TimesNewRomanPSMT"/>
        </w:rPr>
        <w:t>-</w:t>
      </w:r>
      <w:r>
        <w:rPr>
          <w:rFonts w:eastAsia="TimesNewRomanPSMT"/>
        </w:rPr>
        <w:t>разрядами</w:t>
      </w:r>
      <w:r w:rsidRPr="00AA248C">
        <w:rPr>
          <w:rFonts w:eastAsia="TimesNewRomanPSMT"/>
        </w:rPr>
        <w:t xml:space="preserve"> // </w:t>
      </w:r>
      <w:r w:rsidRPr="00C20B06">
        <w:rPr>
          <w:rFonts w:eastAsia="TimesNewRomanPSMT"/>
          <w:lang w:val="en-US"/>
        </w:rPr>
        <w:t>XLII</w:t>
      </w:r>
      <w:r w:rsidRPr="00C20B06">
        <w:rPr>
          <w:rFonts w:eastAsia="TimesNewRomanPSMT"/>
        </w:rPr>
        <w:t xml:space="preserve"> международная звенигородская конференция по физике плазмы и управляемому термоядерному синтезу: сборник тезисов докладов. М.:</w:t>
      </w:r>
      <w:r>
        <w:rPr>
          <w:rFonts w:eastAsia="TimesNewRomanPSMT"/>
          <w:lang w:val="en-US"/>
        </w:rPr>
        <w:t xml:space="preserve"> </w:t>
      </w:r>
      <w:r w:rsidRPr="00C20B06">
        <w:rPr>
          <w:rFonts w:eastAsia="TimesNewRomanPSMT"/>
        </w:rPr>
        <w:t>ЗАО НТЦ «ПЛАЗМАИОФАН», 2015.</w:t>
      </w:r>
      <w:r>
        <w:rPr>
          <w:rFonts w:eastAsia="TimesNewRomanPSMT"/>
          <w:lang w:val="en-US"/>
        </w:rPr>
        <w:t xml:space="preserve"> </w:t>
      </w:r>
      <w:r>
        <w:rPr>
          <w:rFonts w:eastAsia="TimesNewRomanPSMT"/>
        </w:rPr>
        <w:t>С 367.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33" w:rsidRDefault="00682933">
      <w:r>
        <w:separator/>
      </w:r>
    </w:p>
  </w:endnote>
  <w:endnote w:type="continuationSeparator" w:id="0">
    <w:p w:rsidR="00682933" w:rsidRDefault="0068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29A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29A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5BE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33" w:rsidRDefault="00682933">
      <w:r>
        <w:separator/>
      </w:r>
    </w:p>
  </w:footnote>
  <w:footnote w:type="continuationSeparator" w:id="0">
    <w:p w:rsidR="00682933" w:rsidRDefault="00682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95BE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F29A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2933"/>
    <w:rsid w:val="0002206C"/>
    <w:rsid w:val="00043701"/>
    <w:rsid w:val="000C657D"/>
    <w:rsid w:val="000C7078"/>
    <w:rsid w:val="000D76E9"/>
    <w:rsid w:val="000E495B"/>
    <w:rsid w:val="001C0CCB"/>
    <w:rsid w:val="001F29AC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82933"/>
    <w:rsid w:val="006A4E54"/>
    <w:rsid w:val="00732A2E"/>
    <w:rsid w:val="00795BEC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BE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95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ratovdv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ИНИЦИАЦИИ ГОРЕНИЯ ПРОПАНО-ВОЗДУШНОЙ СМЕСИ С ПОМОЩЬЮ СВЧ ПЛАЗМЕННЫХ ОБРАЗОВАНИЙ В СВЕРХЗВУКОВОМ ПОТОКЕ</dc:title>
  <dc:creator>sato</dc:creator>
  <cp:lastModifiedBy>Сатунин</cp:lastModifiedBy>
  <cp:revision>1</cp:revision>
  <cp:lastPrinted>1601-01-01T00:00:00Z</cp:lastPrinted>
  <dcterms:created xsi:type="dcterms:W3CDTF">2018-02-10T17:09:00Z</dcterms:created>
  <dcterms:modified xsi:type="dcterms:W3CDTF">2018-02-10T17:11:00Z</dcterms:modified>
</cp:coreProperties>
</file>