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D" w:rsidRPr="00E5604D" w:rsidRDefault="003409AD" w:rsidP="003409AD">
      <w:pPr>
        <w:pStyle w:val="Zv-Titlereport"/>
        <w:rPr>
          <w:szCs w:val="24"/>
        </w:rPr>
      </w:pPr>
      <w:r w:rsidRPr="00E5604D">
        <w:rPr>
          <w:szCs w:val="24"/>
        </w:rPr>
        <w:t>Особенности распространения импульсного разряда</w:t>
      </w:r>
      <w:bookmarkStart w:id="0" w:name="_GoBack"/>
      <w:bookmarkEnd w:id="0"/>
      <w:r w:rsidRPr="00E5604D">
        <w:rPr>
          <w:szCs w:val="24"/>
        </w:rPr>
        <w:t xml:space="preserve"> над поверхностью воды</w:t>
      </w:r>
    </w:p>
    <w:p w:rsidR="003409AD" w:rsidRPr="00E5604D" w:rsidRDefault="003409AD" w:rsidP="003409AD">
      <w:pPr>
        <w:pStyle w:val="Zv-Author"/>
      </w:pPr>
      <w:r w:rsidRPr="00E5604D">
        <w:rPr>
          <w:szCs w:val="24"/>
        </w:rPr>
        <w:t>Минаев И.М., Рухадзе А.А., Горячкин П.А.</w:t>
      </w:r>
      <w:r w:rsidRPr="00E5604D">
        <w:rPr>
          <w:szCs w:val="24"/>
          <w:vertAlign w:val="superscript"/>
        </w:rPr>
        <w:t>1</w:t>
      </w:r>
      <w:r w:rsidRPr="00E5604D">
        <w:rPr>
          <w:szCs w:val="24"/>
        </w:rPr>
        <w:t>, Черников В.А.</w:t>
      </w:r>
      <w:r w:rsidRPr="00E5604D">
        <w:rPr>
          <w:szCs w:val="24"/>
          <w:vertAlign w:val="superscript"/>
        </w:rPr>
        <w:t>1</w:t>
      </w:r>
    </w:p>
    <w:p w:rsidR="003409AD" w:rsidRPr="00E5604D" w:rsidRDefault="003409AD" w:rsidP="003409AD">
      <w:pPr>
        <w:pStyle w:val="Zv-Organization"/>
      </w:pPr>
      <w:r w:rsidRPr="00E5604D">
        <w:t>Институт Общей Физики им. А.М. Прохорова РАН, Москва, Россия</w:t>
      </w:r>
      <w:r w:rsidRPr="003409AD">
        <w:br/>
      </w:r>
      <w:r w:rsidRPr="003409AD">
        <w:rPr>
          <w:vertAlign w:val="superscript"/>
        </w:rPr>
        <w:t>1</w:t>
      </w:r>
      <w:r w:rsidRPr="00E5604D">
        <w:t>Московский Государственный Университет им. М.В. Ломоносова, Москва, Россия</w:t>
      </w:r>
    </w:p>
    <w:p w:rsidR="003409AD" w:rsidRPr="003409AD" w:rsidRDefault="003409AD" w:rsidP="003409AD">
      <w:pPr>
        <w:pStyle w:val="Zv-bodyreport"/>
        <w:rPr>
          <w:rFonts w:eastAsia="Calibri"/>
        </w:rPr>
      </w:pPr>
      <w:r w:rsidRPr="003409AD">
        <w:t>Настоящая работа является продолжением ряда работ по исследованию импульсного разряда, распространяющегося над поверхностью жидкости. Проведено исследование причин появления статической задержки и показано, что время статической задержки определяется временем формирования заряда на поверхности воды в поле заряда воздушного электрода. Анализ зависимости времени развития разряда от напряжения на электродах показал, что c ростом импульсного напряжения время второй стадии падает, но произведение W = kx</w:t>
      </w:r>
      <w:r w:rsidRPr="000E3317">
        <w:rPr>
          <w:b/>
          <w:bCs/>
          <w:kern w:val="24"/>
          <w:lang w:val="en-US"/>
        </w:rPr>
        <w:t>I</w:t>
      </w:r>
      <w:r w:rsidRPr="000E3317">
        <w:rPr>
          <w:b/>
          <w:bCs/>
          <w:kern w:val="24"/>
        </w:rPr>
        <w:t>,</w:t>
      </w:r>
      <w:r w:rsidRPr="000E3317">
        <w:rPr>
          <w:b/>
          <w:bCs/>
          <w:kern w:val="24"/>
          <w:position w:val="10"/>
          <w:vertAlign w:val="superscript"/>
        </w:rPr>
        <w:t>2</w:t>
      </w:r>
      <w:r w:rsidRPr="000E3317">
        <w:rPr>
          <w:kern w:val="24"/>
        </w:rPr>
        <w:t xml:space="preserve"> </w:t>
      </w:r>
      <w:r w:rsidRPr="003409AD">
        <w:t xml:space="preserve">(W – энерговклад, k- коэффициент, определяемый параметрами установки, </w:t>
      </w:r>
      <w:r w:rsidRPr="000E3317">
        <w:rPr>
          <w:b/>
          <w:bCs/>
          <w:kern w:val="24"/>
          <w:lang w:val="en-US"/>
        </w:rPr>
        <w:t>I</w:t>
      </w:r>
      <w:r w:rsidRPr="000E3317">
        <w:rPr>
          <w:b/>
          <w:bCs/>
          <w:kern w:val="24"/>
        </w:rPr>
        <w:t xml:space="preserve"> </w:t>
      </w:r>
      <w:r w:rsidRPr="003409AD">
        <w:t xml:space="preserve">– ток в цепи разряда) остается постоянным. Это говорит о том, что энерговклад (W) в плазменный канал завершенного разряда остается постоянным. Таким образом, характер развития разряда над поверхностью воды (либо другой жидкости) полностью определяется проводимостью жидкости (током, протекающим в водном слое). Полученный результат свидетельствует о том, что процесс протекания тока на водном участке разряда сохраняет линейную зависимость между током и напряжением и при напряжениях ~ (1-3)x 104В. Проведено исследование характера распространения разряда при наличии одной или нескольких преград на поверхности жидкости. </w:t>
      </w:r>
      <w:r w:rsidRPr="003409AD">
        <w:rPr>
          <w:rFonts w:eastAsia="Calibri"/>
        </w:rPr>
        <w:t>Показано, что при наличии преград ток на водном участке будет определяться полем точечного заряда Ет в области перехода воздух - водная поверхность и полем диполя Ед - поляризованного лавсанового цилиндра, играющего роль преграды.</w:t>
      </w:r>
    </w:p>
    <w:p w:rsidR="003409AD" w:rsidRPr="00E5604D" w:rsidRDefault="003409AD" w:rsidP="003409AD">
      <w:pPr>
        <w:pStyle w:val="Zv-bodyreport"/>
      </w:pPr>
      <w:r w:rsidRPr="000E3317">
        <w:rPr>
          <w:color w:val="000000"/>
          <w:kern w:val="24"/>
        </w:rPr>
        <w:t>Проведено исследование влияния диэлектрической преграды (диаметра, расстояния от воздушного электрода, глубины погружения) и глубины водного участка на характер распространения импульсного разряда, показано, что параметры наблюдаемых эффектов определяются величиной тока, протекающего в цепи разряда по водному участку вплоть до момента завершения разряда.</w:t>
      </w:r>
    </w:p>
    <w:p w:rsidR="003409AD" w:rsidRPr="0074394B" w:rsidRDefault="003409AD" w:rsidP="003409AD">
      <w:pPr>
        <w:pStyle w:val="Zv-TitleReferences-ru"/>
      </w:pPr>
      <w:r w:rsidRPr="0074394B">
        <w:t>Литература.</w:t>
      </w:r>
    </w:p>
    <w:p w:rsidR="003409AD" w:rsidRPr="00E5604D" w:rsidRDefault="003409AD" w:rsidP="003409AD">
      <w:pPr>
        <w:pStyle w:val="Zv-References-ru"/>
      </w:pPr>
      <w:r w:rsidRPr="00E5604D">
        <w:t>Александров. А.Ф., Ваулин Д.Н., Ершов А.П., Черников В.А // Вестник МГУ. Серия 3. Физика- Астрономия. 2009. № 1, С. 21.</w:t>
      </w:r>
    </w:p>
    <w:p w:rsidR="003409AD" w:rsidRPr="00E5604D" w:rsidRDefault="003409AD" w:rsidP="003409AD">
      <w:pPr>
        <w:pStyle w:val="Zv-References-ru"/>
      </w:pPr>
      <w:r w:rsidRPr="00E5604D">
        <w:t xml:space="preserve">Ваулин Д.Н., Квас А.А., Черников В.А. // Вестник МГУ. Сер. 3. Физика-Астрономия. 2010. № 3, С. 56. </w:t>
      </w:r>
    </w:p>
    <w:p w:rsidR="003409AD" w:rsidRPr="00E5604D" w:rsidRDefault="003409AD" w:rsidP="003409AD">
      <w:pPr>
        <w:pStyle w:val="Zv-References-ru"/>
      </w:pPr>
      <w:r w:rsidRPr="00E5604D">
        <w:t xml:space="preserve">Александров А.Ф., Ваулин Д.Н., Квас А.А., Черников В.А. // Вестник МГУ. Серия 3. Физика. Астрономия. 2011. № 2, С. 92. </w:t>
      </w:r>
    </w:p>
    <w:p w:rsidR="003409AD" w:rsidRPr="00E5604D" w:rsidRDefault="003409AD" w:rsidP="003409AD">
      <w:pPr>
        <w:pStyle w:val="Zv-References-ru"/>
      </w:pPr>
      <w:r w:rsidRPr="00E5604D">
        <w:t xml:space="preserve">Ваулин Д.Н., Ершов А.П., Каменщиков С.А., Черников В.А // ТВТ, 2011, т. 49, № 3, </w:t>
      </w:r>
      <w:r>
        <w:t>C</w:t>
      </w:r>
      <w:r w:rsidRPr="00E5604D">
        <w:t>. 365</w:t>
      </w:r>
    </w:p>
    <w:p w:rsidR="003409AD" w:rsidRPr="00E5604D" w:rsidRDefault="003409AD" w:rsidP="003409AD">
      <w:pPr>
        <w:pStyle w:val="Zv-References-ru"/>
      </w:pPr>
      <w:r w:rsidRPr="00E5604D">
        <w:t>Д.Н.</w:t>
      </w:r>
      <w:r w:rsidRPr="003409AD">
        <w:t xml:space="preserve"> </w:t>
      </w:r>
      <w:r w:rsidRPr="00E5604D">
        <w:t>Ваулин, В.А. Черников, И.М.</w:t>
      </w:r>
      <w:r w:rsidRPr="003409AD">
        <w:t xml:space="preserve"> </w:t>
      </w:r>
      <w:r w:rsidRPr="00E5604D">
        <w:t>Минаев, А.А.</w:t>
      </w:r>
      <w:r w:rsidRPr="003409AD">
        <w:t xml:space="preserve"> </w:t>
      </w:r>
      <w:r w:rsidRPr="00E5604D">
        <w:t>Рухадзе.//Х</w:t>
      </w:r>
      <w:r w:rsidRPr="000E3317">
        <w:t>L</w:t>
      </w:r>
      <w:r w:rsidRPr="00E5604D">
        <w:t>1</w:t>
      </w:r>
      <w:r w:rsidRPr="000E3317">
        <w:t>V</w:t>
      </w:r>
      <w:r w:rsidRPr="00E5604D">
        <w:t xml:space="preserve"> Международная (Звенигородская) конференция по физике плазмы и УТС, с.280. 13-17 февраля 2017.</w:t>
      </w:r>
    </w:p>
    <w:p w:rsidR="003409AD" w:rsidRPr="00E5604D" w:rsidRDefault="003409AD" w:rsidP="003409AD">
      <w:pPr>
        <w:pStyle w:val="Zv-References-ru"/>
      </w:pPr>
      <w:r w:rsidRPr="00E5604D">
        <w:t>Кузьмин Г.П., Минаев И.М., Рухадзе А.А. // Физика плазмы. Т 36. №12. С. 1149, 2010.</w:t>
      </w:r>
    </w:p>
    <w:p w:rsidR="003409AD" w:rsidRPr="00E5604D" w:rsidRDefault="003409AD" w:rsidP="003409AD">
      <w:pPr>
        <w:pStyle w:val="Zv-References-ru"/>
      </w:pPr>
      <w:r w:rsidRPr="00E5604D">
        <w:rPr>
          <w:shd w:val="clear" w:color="auto" w:fill="FFFFFF"/>
        </w:rPr>
        <w:t>Ваулин Д.Н.,</w:t>
      </w:r>
      <w:r w:rsidRPr="000E3317">
        <w:rPr>
          <w:shd w:val="clear" w:color="auto" w:fill="FFFFFF"/>
        </w:rPr>
        <w:t> </w:t>
      </w:r>
      <w:r w:rsidRPr="00E5604D">
        <w:rPr>
          <w:shd w:val="clear" w:color="auto" w:fill="FFFFFF"/>
        </w:rPr>
        <w:t>Минаев И.М.,</w:t>
      </w:r>
      <w:r w:rsidRPr="000E3317">
        <w:rPr>
          <w:shd w:val="clear" w:color="auto" w:fill="FFFFFF"/>
        </w:rPr>
        <w:t> </w:t>
      </w:r>
      <w:r w:rsidRPr="00E5604D">
        <w:rPr>
          <w:shd w:val="clear" w:color="auto" w:fill="FFFFFF"/>
        </w:rPr>
        <w:t xml:space="preserve">Рухадзе А.А. и др. </w:t>
      </w:r>
      <w:r w:rsidRPr="00E5604D">
        <w:t>Х</w:t>
      </w:r>
      <w:r w:rsidRPr="000E3317">
        <w:t>L</w:t>
      </w:r>
      <w:r w:rsidRPr="00E5604D">
        <w:t>1 Международная (Звенигородская).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8C6" w:rsidRDefault="003138C6">
      <w:r>
        <w:separator/>
      </w:r>
    </w:p>
  </w:endnote>
  <w:endnote w:type="continuationSeparator" w:id="0">
    <w:p w:rsidR="003138C6" w:rsidRDefault="00313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C499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C499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09A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8C6" w:rsidRDefault="003138C6">
      <w:r>
        <w:separator/>
      </w:r>
    </w:p>
  </w:footnote>
  <w:footnote w:type="continuationSeparator" w:id="0">
    <w:p w:rsidR="003138C6" w:rsidRDefault="003138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3409AD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6C499B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138C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138C6"/>
    <w:rsid w:val="003409AD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6C499B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styleId="a8">
    <w:name w:val="No Spacing"/>
    <w:uiPriority w:val="1"/>
    <w:qFormat/>
    <w:rsid w:val="003409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7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РАСПРОСТРАНЕНИЯ ИМПУЛЬСНОГО РАЗРЯДА НАД ПОВЕРХНОСТЬЮ ВОДЫ</dc:title>
  <dc:creator>sato</dc:creator>
  <cp:lastModifiedBy>Сатунин</cp:lastModifiedBy>
  <cp:revision>1</cp:revision>
  <cp:lastPrinted>1601-01-01T00:00:00Z</cp:lastPrinted>
  <dcterms:created xsi:type="dcterms:W3CDTF">2018-02-09T16:15:00Z</dcterms:created>
  <dcterms:modified xsi:type="dcterms:W3CDTF">2018-02-09T16:22:00Z</dcterms:modified>
</cp:coreProperties>
</file>