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12" w:rsidRPr="00AF0E66" w:rsidRDefault="005C6F12" w:rsidP="005C6F12">
      <w:pPr>
        <w:pStyle w:val="Zv-Titlereport"/>
      </w:pPr>
      <w:r w:rsidRPr="00AF0E66">
        <w:rPr>
          <w:rFonts w:ascii="Times New Roman CYR" w:hAnsi="Times New Roman CYR" w:cs="Times New Roman CYR"/>
          <w:bCs/>
          <w:szCs w:val="24"/>
        </w:rPr>
        <w:t>О роли потоков быстрых частиц в термоядерном ракетном двигателе на сдвоенном плазменном фокусе</w:t>
      </w:r>
    </w:p>
    <w:p w:rsidR="005C6F12" w:rsidRPr="00D87771" w:rsidRDefault="005C6F12" w:rsidP="005C6F12">
      <w:pPr>
        <w:pStyle w:val="Zv-Author"/>
        <w:rPr>
          <w:rFonts w:ascii="Times New Roman CYR" w:hAnsi="Times New Roman CYR" w:cs="Times New Roman CYR"/>
          <w:bCs w:val="0"/>
        </w:rPr>
      </w:pPr>
      <w:r w:rsidRPr="00D87771">
        <w:rPr>
          <w:rFonts w:ascii="Times New Roman CYR" w:hAnsi="Times New Roman CYR" w:cs="Times New Roman CYR"/>
          <w:bCs w:val="0"/>
        </w:rPr>
        <w:t>Свирский Э.Б., Веселовзоров А.Н.</w:t>
      </w:r>
    </w:p>
    <w:p w:rsidR="005C6F12" w:rsidRPr="005103A0" w:rsidRDefault="005C6F12" w:rsidP="005C6F12">
      <w:pPr>
        <w:pStyle w:val="Zv-Organization"/>
        <w:rPr>
          <w:iCs/>
        </w:rPr>
      </w:pPr>
      <w:r w:rsidRPr="003923C8">
        <w:rPr>
          <w:szCs w:val="24"/>
        </w:rPr>
        <w:t xml:space="preserve"> </w:t>
      </w:r>
      <w:r w:rsidRPr="002F20E6">
        <w:rPr>
          <w:szCs w:val="24"/>
        </w:rPr>
        <w:t>Национальный</w:t>
      </w:r>
      <w:r w:rsidRPr="007519B8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7519B8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7519B8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7519B8">
        <w:rPr>
          <w:szCs w:val="24"/>
        </w:rPr>
        <w:t xml:space="preserve"> </w:t>
      </w:r>
      <w:r>
        <w:rPr>
          <w:szCs w:val="24"/>
        </w:rPr>
        <w:t>институт</w:t>
      </w:r>
      <w:r w:rsidRPr="007519B8">
        <w:rPr>
          <w:szCs w:val="24"/>
        </w:rPr>
        <w:t xml:space="preserve">», </w:t>
      </w:r>
      <w:r>
        <w:rPr>
          <w:szCs w:val="24"/>
        </w:rPr>
        <w:t>г</w:t>
      </w:r>
      <w:r w:rsidRPr="007519B8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7519B8">
        <w:rPr>
          <w:szCs w:val="24"/>
        </w:rPr>
        <w:t xml:space="preserve">, </w:t>
      </w:r>
      <w:r w:rsidRPr="002F20E6">
        <w:rPr>
          <w:szCs w:val="24"/>
        </w:rPr>
        <w:t>Россия</w:t>
      </w:r>
      <w:r>
        <w:t xml:space="preserve">, </w:t>
      </w:r>
      <w:hyperlink r:id="rId7" w:history="1">
        <w:r w:rsidR="005103A0" w:rsidRPr="00972A90">
          <w:rPr>
            <w:rStyle w:val="a8"/>
            <w:lang w:val="en-US"/>
          </w:rPr>
          <w:t>Svirskiy</w:t>
        </w:r>
        <w:r w:rsidR="005103A0" w:rsidRPr="00972A90">
          <w:rPr>
            <w:rStyle w:val="a8"/>
            <w:b/>
            <w:bCs/>
          </w:rPr>
          <w:t>_</w:t>
        </w:r>
        <w:r w:rsidR="005103A0" w:rsidRPr="00972A90">
          <w:rPr>
            <w:rStyle w:val="a8"/>
            <w:lang w:val="en-US"/>
          </w:rPr>
          <w:t>EB</w:t>
        </w:r>
        <w:r w:rsidR="005103A0" w:rsidRPr="00972A90">
          <w:rPr>
            <w:rStyle w:val="a8"/>
            <w:i w:val="0"/>
            <w:iCs/>
          </w:rPr>
          <w:t>@</w:t>
        </w:r>
        <w:r w:rsidR="005103A0" w:rsidRPr="00972A90">
          <w:rPr>
            <w:rStyle w:val="a8"/>
            <w:iCs/>
            <w:lang w:val="en-US"/>
          </w:rPr>
          <w:t>nrcki</w:t>
        </w:r>
        <w:r w:rsidR="005103A0" w:rsidRPr="005103A0">
          <w:rPr>
            <w:rStyle w:val="a8"/>
            <w:iCs/>
          </w:rPr>
          <w:t>.</w:t>
        </w:r>
        <w:r w:rsidR="005103A0" w:rsidRPr="00972A90">
          <w:rPr>
            <w:rStyle w:val="a8"/>
            <w:iCs/>
            <w:lang w:val="en-US"/>
          </w:rPr>
          <w:t>ru</w:t>
        </w:r>
      </w:hyperlink>
    </w:p>
    <w:p w:rsidR="005C6F12" w:rsidRDefault="005C6F12" w:rsidP="005C6F12">
      <w:pPr>
        <w:ind w:firstLine="284"/>
        <w:jc w:val="both"/>
      </w:pPr>
      <w:r w:rsidRPr="00A003A8">
        <w:t xml:space="preserve">Идея использования в космонавтике ракетного двигателя на продуктах реакций ядерного синтеза (ТЯРД) привлекает возможностью иметь на борту </w:t>
      </w:r>
      <w:r>
        <w:t xml:space="preserve">космического аппарата </w:t>
      </w:r>
      <w:r w:rsidRPr="00A003A8">
        <w:t>«неисчерпаемый» источник энергии, запасенной в рабочем веществе</w:t>
      </w:r>
      <w:r>
        <w:t xml:space="preserve"> </w:t>
      </w:r>
      <w:r w:rsidRPr="00E26C71">
        <w:t>[1</w:t>
      </w:r>
      <w:r>
        <w:t>-4</w:t>
      </w:r>
      <w:r w:rsidRPr="00E26C71">
        <w:t>]</w:t>
      </w:r>
      <w:r w:rsidRPr="00A003A8">
        <w:t xml:space="preserve">. Реализация этой идеи на основе громоздкого термоядерного реактора типа ИТЭР со всеми вспомогательными устройствами представляется в настоящее время малоперспективной. Компактные </w:t>
      </w:r>
      <w:r w:rsidRPr="00A003A8">
        <w:rPr>
          <w:rFonts w:eastAsia="+mn-ea"/>
          <w:color w:val="000000"/>
          <w:kern w:val="24"/>
        </w:rPr>
        <w:t>энергетические устройства на реакциях ядерного синтеза</w:t>
      </w:r>
      <w:r w:rsidRPr="00FF1EEE">
        <w:rPr>
          <w:rFonts w:eastAsia="+mn-ea"/>
          <w:color w:val="000000"/>
          <w:kern w:val="24"/>
        </w:rPr>
        <w:t xml:space="preserve"> </w:t>
      </w:r>
      <w:r w:rsidRPr="00A003A8">
        <w:rPr>
          <w:rFonts w:eastAsia="+mn-ea"/>
          <w:color w:val="000000"/>
          <w:kern w:val="24"/>
        </w:rPr>
        <w:t>типа «многокамерной пинчевой разрядной системы» (МПРС)</w:t>
      </w:r>
      <w:r>
        <w:rPr>
          <w:rFonts w:eastAsia="+mn-ea"/>
          <w:color w:val="000000"/>
          <w:kern w:val="24"/>
        </w:rPr>
        <w:t xml:space="preserve"> </w:t>
      </w:r>
      <w:r w:rsidRPr="00A003A8">
        <w:rPr>
          <w:rFonts w:eastAsia="+mn-ea"/>
          <w:color w:val="000000"/>
          <w:kern w:val="24"/>
        </w:rPr>
        <w:t>[</w:t>
      </w:r>
      <w:r>
        <w:rPr>
          <w:rFonts w:eastAsia="+mn-ea"/>
          <w:color w:val="000000"/>
          <w:kern w:val="24"/>
        </w:rPr>
        <w:t>5</w:t>
      </w:r>
      <w:r w:rsidRPr="00A003A8">
        <w:rPr>
          <w:rFonts w:eastAsia="+mn-ea"/>
          <w:color w:val="000000"/>
          <w:kern w:val="24"/>
        </w:rPr>
        <w:t>], могут стать разумной альтернативой тяжелым и громоздким вариантам реакторов.</w:t>
      </w:r>
      <w:r w:rsidRPr="00A003A8">
        <w:t xml:space="preserve"> МПРС состоит из цепочки ячеек сдвоенных камер с нецилиндрическими </w:t>
      </w:r>
      <w:r w:rsidRPr="00A003A8">
        <w:rPr>
          <w:lang w:val="en-US"/>
        </w:rPr>
        <w:t>Z</w:t>
      </w:r>
      <w:r w:rsidRPr="00A003A8">
        <w:t xml:space="preserve">-пинчами, в которых при электрическом разряде формируется направленный поток высокоэнергетических продуктов ядерных реакций синтеза, создающих реактивную тягу </w:t>
      </w:r>
      <w:r w:rsidRPr="00A003A8">
        <w:rPr>
          <w:rFonts w:eastAsia="+mn-ea"/>
          <w:color w:val="000000"/>
          <w:kern w:val="24"/>
        </w:rPr>
        <w:t xml:space="preserve">ракетного двигателя с </w:t>
      </w:r>
      <w:r w:rsidRPr="00D87771">
        <w:rPr>
          <w:color w:val="000000"/>
          <w:kern w:val="24"/>
        </w:rPr>
        <w:t>удельным импульсом</w:t>
      </w:r>
      <w:r w:rsidRPr="00A003A8">
        <w:t xml:space="preserve"> ≥ 10</w:t>
      </w:r>
      <w:r w:rsidRPr="00A003A8">
        <w:rPr>
          <w:vertAlign w:val="superscript"/>
        </w:rPr>
        <w:t>6</w:t>
      </w:r>
      <w:r w:rsidRPr="00A003A8">
        <w:t>сек.</w:t>
      </w:r>
      <w:r w:rsidRPr="000932FC">
        <w:t xml:space="preserve"> </w:t>
      </w:r>
      <w:r>
        <w:t>Продукты ядерных реакций синтеза</w:t>
      </w:r>
      <w:r w:rsidRPr="00FF1EEE">
        <w:t xml:space="preserve"> </w:t>
      </w:r>
      <w:r>
        <w:t>будут использованы в высокоэнергетических потоках непосредственно.</w:t>
      </w:r>
    </w:p>
    <w:p w:rsidR="005C6F12" w:rsidRDefault="005C6F12" w:rsidP="005C6F12">
      <w:pPr>
        <w:ind w:firstLine="284"/>
        <w:jc w:val="both"/>
      </w:pPr>
      <w:r>
        <w:rPr>
          <w:rFonts w:eastAsia="Calibri"/>
          <w:position w:val="-10"/>
        </w:rPr>
        <w:t xml:space="preserve">В данной работе на основе разделения роли столкновительных и бесстолкновительных ионов предложена методика, применявшаяся ранее для анализа роли быстрых частиц в ядерных реакциях синтеза ПФ. Сейчас она применена для анализа их роли как в реакциях синтеза, так и в формировании продольного потока быстрых ионов вдоль оси системы в ячейках сдвоенных камер нецилиндрического </w:t>
      </w:r>
      <w:r>
        <w:rPr>
          <w:rFonts w:eastAsia="Calibri"/>
          <w:position w:val="-10"/>
          <w:lang w:val="en-US"/>
        </w:rPr>
        <w:t>Z</w:t>
      </w:r>
      <w:r w:rsidRPr="0023376A">
        <w:rPr>
          <w:rFonts w:eastAsia="Calibri"/>
          <w:position w:val="-10"/>
        </w:rPr>
        <w:t>-</w:t>
      </w:r>
      <w:r>
        <w:rPr>
          <w:rFonts w:eastAsia="Calibri"/>
          <w:position w:val="-10"/>
        </w:rPr>
        <w:t>пинча (ПФ).</w:t>
      </w:r>
    </w:p>
    <w:p w:rsidR="005C6F12" w:rsidRPr="00AF0E66" w:rsidRDefault="005C6F12" w:rsidP="005C6F12">
      <w:pPr>
        <w:ind w:firstLine="284"/>
        <w:jc w:val="both"/>
      </w:pPr>
      <w:r>
        <w:t xml:space="preserve">Оцениваются роли тех и других. Для космического корабря очень важно иметь на борту и реактор ядерных реакций синтеза, </w:t>
      </w:r>
      <w:r w:rsidRPr="00D87771">
        <w:rPr>
          <w:color w:val="000000"/>
          <w:kern w:val="24"/>
        </w:rPr>
        <w:t>и реактивный двигатель,</w:t>
      </w:r>
      <w:r w:rsidRPr="00D87771">
        <w:rPr>
          <w:b/>
          <w:color w:val="000000"/>
          <w:kern w:val="24"/>
        </w:rPr>
        <w:t xml:space="preserve"> </w:t>
      </w:r>
      <w:r w:rsidRPr="00D87771">
        <w:rPr>
          <w:color w:val="000000"/>
          <w:kern w:val="24"/>
        </w:rPr>
        <w:t xml:space="preserve">работающий на его продуктах. Показано, что для формирования продольного потока частиц быстрых ионов вдоль оси системы лучше </w:t>
      </w:r>
      <w:r w:rsidRPr="00A003A8">
        <w:t>подход</w:t>
      </w:r>
      <w:r>
        <w:t>я</w:t>
      </w:r>
      <w:r w:rsidRPr="00A003A8">
        <w:t>т реакци</w:t>
      </w:r>
      <w:r>
        <w:t>и</w:t>
      </w:r>
      <w:r w:rsidRPr="00A003A8">
        <w:t xml:space="preserve"> </w:t>
      </w:r>
      <w:r w:rsidRPr="00D87771">
        <w:rPr>
          <w:color w:val="000000"/>
          <w:kern w:val="24"/>
          <w:lang w:val="en-US"/>
        </w:rPr>
        <w:t>d</w:t>
      </w:r>
      <w:r w:rsidRPr="00D87771">
        <w:rPr>
          <w:color w:val="000000"/>
          <w:kern w:val="24"/>
        </w:rPr>
        <w:t xml:space="preserve"> + </w:t>
      </w:r>
      <w:r w:rsidRPr="00D87771">
        <w:rPr>
          <w:color w:val="000000"/>
          <w:kern w:val="24"/>
          <w:lang w:val="en-US"/>
        </w:rPr>
        <w:t>d</w:t>
      </w:r>
      <w:r w:rsidRPr="00D87771">
        <w:rPr>
          <w:color w:val="000000"/>
          <w:kern w:val="24"/>
          <w:lang w:val="en-US"/>
        </w:rPr>
        <w:sym w:font="Symbol" w:char="F0AE"/>
      </w:r>
      <w:r w:rsidRPr="00D87771">
        <w:rPr>
          <w:color w:val="000000"/>
          <w:kern w:val="24"/>
          <w:vertAlign w:val="superscript"/>
        </w:rPr>
        <w:t>3</w:t>
      </w:r>
      <w:r w:rsidRPr="00D87771">
        <w:rPr>
          <w:color w:val="000000"/>
          <w:kern w:val="24"/>
          <w:lang w:val="en-US"/>
        </w:rPr>
        <w:t>He</w:t>
      </w:r>
      <w:r w:rsidRPr="00D87771">
        <w:rPr>
          <w:color w:val="000000"/>
          <w:kern w:val="24"/>
        </w:rPr>
        <w:t xml:space="preserve"> + </w:t>
      </w:r>
      <w:r w:rsidRPr="00D87771">
        <w:rPr>
          <w:color w:val="000000"/>
          <w:kern w:val="24"/>
          <w:lang w:val="en-US"/>
        </w:rPr>
        <w:t>n</w:t>
      </w:r>
      <w:r w:rsidRPr="00D87771">
        <w:rPr>
          <w:color w:val="000000"/>
          <w:kern w:val="24"/>
        </w:rPr>
        <w:t xml:space="preserve"> + 3,3 </w:t>
      </w:r>
      <w:r w:rsidRPr="00D87771">
        <w:rPr>
          <w:color w:val="000000"/>
          <w:kern w:val="24"/>
          <w:lang w:val="en-US"/>
        </w:rPr>
        <w:t>MeV</w:t>
      </w:r>
      <w:r w:rsidRPr="00D87771">
        <w:rPr>
          <w:color w:val="000000"/>
          <w:kern w:val="24"/>
        </w:rPr>
        <w:t>; .</w:t>
      </w:r>
      <w:r w:rsidRPr="00D87771">
        <w:rPr>
          <w:color w:val="000000"/>
          <w:kern w:val="24"/>
          <w:lang w:val="en-US"/>
        </w:rPr>
        <w:t>d</w:t>
      </w:r>
      <w:r w:rsidRPr="00D87771">
        <w:rPr>
          <w:color w:val="000000"/>
          <w:kern w:val="24"/>
        </w:rPr>
        <w:t xml:space="preserve"> + </w:t>
      </w:r>
      <w:r w:rsidRPr="00D87771">
        <w:rPr>
          <w:color w:val="000000"/>
          <w:kern w:val="24"/>
          <w:lang w:val="en-US"/>
        </w:rPr>
        <w:t>d</w:t>
      </w:r>
      <w:r w:rsidRPr="00D87771">
        <w:rPr>
          <w:color w:val="000000"/>
          <w:kern w:val="24"/>
          <w:lang w:val="en-US"/>
        </w:rPr>
        <w:sym w:font="Symbol" w:char="F0AE"/>
      </w:r>
      <w:r w:rsidRPr="00D87771">
        <w:rPr>
          <w:color w:val="000000"/>
          <w:kern w:val="24"/>
          <w:vertAlign w:val="superscript"/>
        </w:rPr>
        <w:t>3</w:t>
      </w:r>
      <w:r w:rsidRPr="00D87771">
        <w:rPr>
          <w:color w:val="000000"/>
          <w:kern w:val="24"/>
          <w:lang w:val="en-US"/>
        </w:rPr>
        <w:t>H</w:t>
      </w:r>
      <w:r w:rsidRPr="00D87771">
        <w:rPr>
          <w:color w:val="000000"/>
          <w:kern w:val="24"/>
        </w:rPr>
        <w:t xml:space="preserve"> + </w:t>
      </w:r>
      <w:r w:rsidRPr="00D87771">
        <w:rPr>
          <w:color w:val="000000"/>
          <w:kern w:val="24"/>
          <w:lang w:val="en-US"/>
        </w:rPr>
        <w:t>p</w:t>
      </w:r>
      <w:r w:rsidRPr="00D87771">
        <w:rPr>
          <w:color w:val="000000"/>
          <w:kern w:val="24"/>
        </w:rPr>
        <w:t xml:space="preserve"> + 3.3 </w:t>
      </w:r>
      <w:r w:rsidRPr="00D87771">
        <w:rPr>
          <w:color w:val="000000"/>
          <w:kern w:val="24"/>
          <w:lang w:val="en-US"/>
        </w:rPr>
        <w:t>MeV</w:t>
      </w:r>
      <w:r w:rsidRPr="00D87771">
        <w:rPr>
          <w:color w:val="000000"/>
          <w:kern w:val="24"/>
        </w:rPr>
        <w:t>.</w:t>
      </w:r>
    </w:p>
    <w:p w:rsidR="005C6F12" w:rsidRPr="005103A0" w:rsidRDefault="005C6F12" w:rsidP="005C6F12">
      <w:pPr>
        <w:ind w:firstLine="284"/>
        <w:jc w:val="both"/>
      </w:pPr>
      <w:r w:rsidRPr="00D87771">
        <w:rPr>
          <w:color w:val="000000"/>
          <w:kern w:val="24"/>
        </w:rPr>
        <w:t>Быстрые (“перегретые”) ионы основного пинча практически совершенно не проходят через противополож</w:t>
      </w:r>
      <w:r>
        <w:rPr>
          <w:color w:val="000000"/>
          <w:kern w:val="24"/>
        </w:rPr>
        <w:t>ный пинч, отражаясь и оставаясь</w:t>
      </w:r>
      <w:r w:rsidRPr="00D87771">
        <w:rPr>
          <w:color w:val="000000"/>
          <w:kern w:val="24"/>
        </w:rPr>
        <w:t xml:space="preserve"> в промежуточной плазме, как в ловушке, поддерживая работу реакторной доли смеси. Реакции чисто дейтерий-тритиевого и дейтерий-гелиевого-3 ядерного синтеза имеют большие потери продуктов на стенках системы.</w:t>
      </w:r>
    </w:p>
    <w:p w:rsidR="005C6F12" w:rsidRDefault="005C6F12" w:rsidP="005C6F12">
      <w:pPr>
        <w:pStyle w:val="Zv-TitleReferences-ru"/>
      </w:pPr>
      <w:r>
        <w:t>Литература.</w:t>
      </w:r>
    </w:p>
    <w:p w:rsidR="005C6F12" w:rsidRPr="00D87771" w:rsidRDefault="005C6F12" w:rsidP="005C6F12">
      <w:pPr>
        <w:pStyle w:val="Zv-References-ru"/>
        <w:numPr>
          <w:ilvl w:val="0"/>
          <w:numId w:val="1"/>
        </w:numPr>
      </w:pPr>
      <w:r w:rsidRPr="00D87771">
        <w:t>Ж.К. Росс. Предварительное изучение термоядерных ракетных двигателей. «Ионные, плазменные и дуговые ракетные двигатели». Сб. статей. ГАИзд.-1961 г. Ст.289-311.</w:t>
      </w:r>
    </w:p>
    <w:p w:rsidR="005C6F12" w:rsidRPr="0031276C" w:rsidRDefault="005C6F12" w:rsidP="005C6F12">
      <w:pPr>
        <w:pStyle w:val="Zv-References-ru"/>
        <w:numPr>
          <w:ilvl w:val="0"/>
          <w:numId w:val="1"/>
        </w:numPr>
      </w:pPr>
      <w:r w:rsidRPr="00D87771">
        <w:t>У.И. Корлисс. Ракетные двигатели для космических полетов. ИИЛ. 1962г. С. 300. (Английский вариант книги «</w:t>
      </w:r>
      <w:r w:rsidRPr="00D87771">
        <w:rPr>
          <w:lang w:val="en-US"/>
        </w:rPr>
        <w:t>Propulsions</w:t>
      </w:r>
      <w:r w:rsidRPr="00D87771">
        <w:t xml:space="preserve"> </w:t>
      </w:r>
      <w:r w:rsidRPr="00D87771">
        <w:rPr>
          <w:lang w:val="en-US"/>
        </w:rPr>
        <w:t>Systems</w:t>
      </w:r>
      <w:r w:rsidRPr="00D87771">
        <w:t xml:space="preserve"> </w:t>
      </w:r>
      <w:r w:rsidRPr="00D87771">
        <w:rPr>
          <w:lang w:val="en-US"/>
        </w:rPr>
        <w:t>for</w:t>
      </w:r>
      <w:r w:rsidRPr="00D87771">
        <w:t xml:space="preserve"> </w:t>
      </w:r>
      <w:r w:rsidRPr="00D87771">
        <w:rPr>
          <w:lang w:val="en-US"/>
        </w:rPr>
        <w:t>Space</w:t>
      </w:r>
      <w:r w:rsidRPr="00D87771">
        <w:t xml:space="preserve"> </w:t>
      </w:r>
      <w:r w:rsidRPr="00D87771">
        <w:rPr>
          <w:lang w:val="en-US"/>
        </w:rPr>
        <w:t>Flight</w:t>
      </w:r>
      <w:r w:rsidRPr="00D87771">
        <w:t>» вышел в 1960г.)</w:t>
      </w:r>
      <w:r w:rsidRPr="0031276C">
        <w:t xml:space="preserve">. </w:t>
      </w:r>
    </w:p>
    <w:p w:rsidR="005C6F12" w:rsidRPr="00D87771" w:rsidRDefault="005C6F12" w:rsidP="005C6F12">
      <w:pPr>
        <w:pStyle w:val="Zv-References-ru"/>
        <w:numPr>
          <w:ilvl w:val="0"/>
          <w:numId w:val="1"/>
        </w:numPr>
      </w:pPr>
      <w:r w:rsidRPr="0031276C">
        <w:t>М.В. Бабыкин. Электронный термоядерный синтез. Итоги науки и техники. Серия: физика плазмы; т.1,ч.2, 1981. С. 71-72.</w:t>
      </w:r>
    </w:p>
    <w:p w:rsidR="005C6F12" w:rsidRPr="00D87771" w:rsidRDefault="005C6F12" w:rsidP="005C6F12">
      <w:pPr>
        <w:pStyle w:val="Zv-References-ru"/>
        <w:numPr>
          <w:ilvl w:val="0"/>
          <w:numId w:val="1"/>
        </w:numPr>
        <w:rPr>
          <w:lang w:val="en-US"/>
        </w:rPr>
      </w:pPr>
      <w:r w:rsidRPr="00D87771">
        <w:rPr>
          <w:lang w:val="en-US"/>
        </w:rPr>
        <w:t>J</w:t>
      </w:r>
      <w:r w:rsidRPr="00AF0E66">
        <w:rPr>
          <w:lang w:val="en-US"/>
        </w:rPr>
        <w:t xml:space="preserve">. </w:t>
      </w:r>
      <w:r w:rsidRPr="00D87771">
        <w:rPr>
          <w:lang w:val="en-US"/>
        </w:rPr>
        <w:t>Miernik</w:t>
      </w:r>
      <w:r w:rsidRPr="00AF0E66">
        <w:rPr>
          <w:lang w:val="en-US"/>
        </w:rPr>
        <w:t xml:space="preserve">, </w:t>
      </w:r>
      <w:r w:rsidRPr="00D87771">
        <w:rPr>
          <w:lang w:val="en-US"/>
        </w:rPr>
        <w:t>G</w:t>
      </w:r>
      <w:r w:rsidRPr="00AF0E66">
        <w:rPr>
          <w:lang w:val="en-US"/>
        </w:rPr>
        <w:t xml:space="preserve">. </w:t>
      </w:r>
      <w:r w:rsidRPr="00D87771">
        <w:rPr>
          <w:lang w:val="en-US"/>
        </w:rPr>
        <w:t>Statham</w:t>
      </w:r>
      <w:r w:rsidRPr="00AF0E66">
        <w:rPr>
          <w:lang w:val="en-US"/>
        </w:rPr>
        <w:t xml:space="preserve">, </w:t>
      </w:r>
      <w:r w:rsidRPr="00D87771">
        <w:rPr>
          <w:lang w:val="en-US"/>
        </w:rPr>
        <w:t>ERC</w:t>
      </w:r>
      <w:r w:rsidRPr="00AF0E66">
        <w:rPr>
          <w:lang w:val="en-US"/>
        </w:rPr>
        <w:t xml:space="preserve"> </w:t>
      </w:r>
      <w:r w:rsidRPr="00D87771">
        <w:rPr>
          <w:lang w:val="en-US"/>
        </w:rPr>
        <w:t>Inc</w:t>
      </w:r>
      <w:r w:rsidRPr="00AF0E66">
        <w:rPr>
          <w:lang w:val="en-US"/>
        </w:rPr>
        <w:t xml:space="preserve">.; </w:t>
      </w:r>
      <w:r w:rsidRPr="00D87771">
        <w:rPr>
          <w:lang w:val="en-US"/>
        </w:rPr>
        <w:t>L</w:t>
      </w:r>
      <w:r w:rsidRPr="00AF0E66">
        <w:rPr>
          <w:lang w:val="en-US"/>
        </w:rPr>
        <w:t xml:space="preserve">. </w:t>
      </w:r>
      <w:r w:rsidRPr="00D87771">
        <w:rPr>
          <w:lang w:val="en-US"/>
        </w:rPr>
        <w:t>Fabisinski</w:t>
      </w:r>
      <w:r w:rsidRPr="00AF0E66">
        <w:rPr>
          <w:lang w:val="en-US"/>
        </w:rPr>
        <w:t xml:space="preserve"> </w:t>
      </w:r>
      <w:r w:rsidRPr="00D87771">
        <w:rPr>
          <w:lang w:val="en-US"/>
        </w:rPr>
        <w:t>et</w:t>
      </w:r>
      <w:r w:rsidRPr="00AF0E66">
        <w:rPr>
          <w:lang w:val="en-US"/>
        </w:rPr>
        <w:t xml:space="preserve"> </w:t>
      </w:r>
      <w:r w:rsidRPr="00D87771">
        <w:rPr>
          <w:lang w:val="en-US"/>
        </w:rPr>
        <w:t>all</w:t>
      </w:r>
      <w:r w:rsidRPr="00AF0E66">
        <w:rPr>
          <w:lang w:val="en-US"/>
        </w:rPr>
        <w:t xml:space="preserve">. … </w:t>
      </w:r>
      <w:r w:rsidRPr="00D87771">
        <w:rPr>
          <w:lang w:val="en-US"/>
        </w:rPr>
        <w:t>“Fusion Propulsion Z-Pinch Engine Concept”; 5</w:t>
      </w:r>
      <w:r w:rsidRPr="00D87771">
        <w:rPr>
          <w:u w:val="single"/>
          <w:vertAlign w:val="superscript"/>
          <w:lang w:val="en-US"/>
        </w:rPr>
        <w:t>th</w:t>
      </w:r>
      <w:r w:rsidRPr="00D87771">
        <w:rPr>
          <w:lang w:val="en-US"/>
        </w:rPr>
        <w:t xml:space="preserve"> Spacecraft Joint Subcommittee Meeting of the Joint Army Navy NASA Air Force (JANNAF), December 5, 2011. </w:t>
      </w:r>
    </w:p>
    <w:p w:rsidR="005C6F12" w:rsidRPr="00D87771" w:rsidRDefault="005C6F12" w:rsidP="005C6F12">
      <w:pPr>
        <w:pStyle w:val="Zv-References-ru"/>
        <w:numPr>
          <w:ilvl w:val="0"/>
          <w:numId w:val="1"/>
        </w:numPr>
      </w:pPr>
      <w:r w:rsidRPr="00D87771">
        <w:t>Э.Б. Свирский, А.Н. Веселовзоров, А.А. Погорелов. Патент №2397364; Гос. Реестр.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C89" w:rsidRDefault="00AC7C89">
      <w:r>
        <w:separator/>
      </w:r>
    </w:p>
  </w:endnote>
  <w:endnote w:type="continuationSeparator" w:id="0">
    <w:p w:rsidR="00AC7C89" w:rsidRDefault="00AC7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606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606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03A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C89" w:rsidRDefault="00AC7C89">
      <w:r>
        <w:separator/>
      </w:r>
    </w:p>
  </w:footnote>
  <w:footnote w:type="continuationSeparator" w:id="0">
    <w:p w:rsidR="00AC7C89" w:rsidRDefault="00AC7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5103A0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83606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03A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103A0"/>
    <w:rsid w:val="00542341"/>
    <w:rsid w:val="00567C6F"/>
    <w:rsid w:val="00573BAD"/>
    <w:rsid w:val="005741ED"/>
    <w:rsid w:val="0058676C"/>
    <w:rsid w:val="005C6F12"/>
    <w:rsid w:val="00654A7B"/>
    <w:rsid w:val="006775A4"/>
    <w:rsid w:val="006A4E54"/>
    <w:rsid w:val="00732A2E"/>
    <w:rsid w:val="007B6378"/>
    <w:rsid w:val="007E06CE"/>
    <w:rsid w:val="008022B0"/>
    <w:rsid w:val="00802D35"/>
    <w:rsid w:val="00836067"/>
    <w:rsid w:val="00930480"/>
    <w:rsid w:val="0094051A"/>
    <w:rsid w:val="00953341"/>
    <w:rsid w:val="009D46CB"/>
    <w:rsid w:val="00AA2CE7"/>
    <w:rsid w:val="00AB58B3"/>
    <w:rsid w:val="00AC7C89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F1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5103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virskiy_EB@nrck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РОЛИ ПОТОКОВ БЫСТРЫХ ЧАСТИЦ В ТЕРМОЯДЕРНОМ РАКЕТНОМ ДВИГАТЕЛЕ НА СДВОЕННОМ ПЛАЗМЕННОМ ФОКУСЕ</dc:title>
  <dc:creator>sato</dc:creator>
  <cp:lastModifiedBy>Сатунин</cp:lastModifiedBy>
  <cp:revision>2</cp:revision>
  <cp:lastPrinted>1601-01-01T00:00:00Z</cp:lastPrinted>
  <dcterms:created xsi:type="dcterms:W3CDTF">2018-02-08T11:22:00Z</dcterms:created>
  <dcterms:modified xsi:type="dcterms:W3CDTF">2018-02-08T11:26:00Z</dcterms:modified>
</cp:coreProperties>
</file>