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70C" w:rsidRPr="003E570C" w:rsidRDefault="003E570C" w:rsidP="003E570C">
      <w:pPr>
        <w:pStyle w:val="Zv-Titlereport"/>
      </w:pPr>
      <w:r w:rsidRPr="0009594F">
        <w:t xml:space="preserve">КОНЦЕПЦИЯ </w:t>
      </w:r>
      <w:r w:rsidRPr="003E570C">
        <w:t>СИСТЕМЫ MНОГОУРОВНЕВОЙ ЗАЩИТЫ ТОПЛИВНОГО СЛОЯ ПРИ ДОСТАВКЕ КРИОГЕННЫХ МИШЕНЕЙ В ФОКУС</w:t>
      </w:r>
      <w:r w:rsidRPr="0009594F">
        <w:t xml:space="preserve"> МОЩНОЙ ЛАЗЕРНОЙ УСТАНОВКИ ИЛИ РЕАКТОРА ИТС</w:t>
      </w:r>
    </w:p>
    <w:p w:rsidR="003E570C" w:rsidRPr="0009594F" w:rsidRDefault="003E570C" w:rsidP="003E570C">
      <w:pPr>
        <w:pStyle w:val="Zv-Author"/>
      </w:pPr>
      <w:r w:rsidRPr="0009594F">
        <w:t>Александрова</w:t>
      </w:r>
      <w:r w:rsidRPr="00D9004D">
        <w:t xml:space="preserve"> </w:t>
      </w:r>
      <w:r w:rsidRPr="0009594F">
        <w:t>И.В., Акунец</w:t>
      </w:r>
      <w:r w:rsidRPr="00D9004D">
        <w:t xml:space="preserve"> </w:t>
      </w:r>
      <w:r w:rsidRPr="0009594F">
        <w:t>А.А., Корешева</w:t>
      </w:r>
      <w:r w:rsidRPr="00D9004D">
        <w:t xml:space="preserve"> </w:t>
      </w:r>
      <w:r w:rsidRPr="0009594F">
        <w:t>Е.Р., Кошелев</w:t>
      </w:r>
      <w:r w:rsidRPr="00D9004D">
        <w:t xml:space="preserve"> </w:t>
      </w:r>
      <w:r w:rsidRPr="0009594F">
        <w:t>Е.Л., Тимашева</w:t>
      </w:r>
      <w:r w:rsidRPr="00D9004D">
        <w:t xml:space="preserve"> </w:t>
      </w:r>
      <w:r w:rsidRPr="0009594F">
        <w:t>Т.П.</w:t>
      </w:r>
    </w:p>
    <w:p w:rsidR="003E570C" w:rsidRPr="0009594F" w:rsidRDefault="003E570C" w:rsidP="003E570C">
      <w:pPr>
        <w:pStyle w:val="Zv-Organization"/>
      </w:pPr>
      <w:r w:rsidRPr="0009594F">
        <w:t>Федеральное государственное бюджетное учреждение науки Физический институт им. П.Н.</w:t>
      </w:r>
      <w:r>
        <w:rPr>
          <w:lang w:val="en-US"/>
        </w:rPr>
        <w:t xml:space="preserve"> </w:t>
      </w:r>
      <w:r w:rsidRPr="0009594F">
        <w:t>Лебедева Российской академии наук, Москва, Россия</w:t>
      </w:r>
    </w:p>
    <w:p w:rsidR="003E570C" w:rsidRDefault="003E570C" w:rsidP="003E570C">
      <w:pPr>
        <w:pStyle w:val="Zv-bodyreport"/>
      </w:pPr>
      <w:r>
        <w:t>Проблема использования криогенных топливных мишеней (КТМ) в экспериментах инерциального термоядерного синтеза (ИТС) и, особенно, в будущем реакторе, включает в себя не только задачу получения качественного криогенного слоя топлива</w:t>
      </w:r>
      <w:r w:rsidRPr="007E7523">
        <w:t xml:space="preserve"> </w:t>
      </w:r>
      <w:r>
        <w:t xml:space="preserve">(разнотолщинность &lt; 1%, шероховатость &lt; 1 мкм), но и задачу доставки КТМ в зону лазерного облучения при условии сохранения параметров топливного слоя. </w:t>
      </w:r>
    </w:p>
    <w:p w:rsidR="003E570C" w:rsidRDefault="003E570C" w:rsidP="003E570C">
      <w:pPr>
        <w:pStyle w:val="Zv-bodyreport"/>
      </w:pPr>
      <w:r>
        <w:t>Проведенные нами исследования показали, что процесс формирования и доставки КТМ с необходимостью включает в себя систему многоуровневой защиты топливного слоя, функционирование которой основано на следующих принципах:</w:t>
      </w:r>
    </w:p>
    <w:p w:rsidR="003E570C" w:rsidRDefault="003E570C" w:rsidP="003E570C">
      <w:pPr>
        <w:pStyle w:val="Zv-bodyreportcont"/>
        <w:numPr>
          <w:ilvl w:val="0"/>
          <w:numId w:val="9"/>
        </w:numPr>
        <w:spacing w:before="60"/>
        <w:ind w:left="357" w:hanging="357"/>
      </w:pPr>
      <w:r>
        <w:t>Применение топливного слоя с изотропной высокодисперсной микроструктурой для снижения чувствительности слоя к воздействию внешних тепловых и механических нагрузок.</w:t>
      </w:r>
    </w:p>
    <w:p w:rsidR="003E570C" w:rsidRDefault="003E570C" w:rsidP="003E570C">
      <w:pPr>
        <w:pStyle w:val="Zv-bodyreportcont"/>
        <w:numPr>
          <w:ilvl w:val="0"/>
          <w:numId w:val="9"/>
        </w:numPr>
        <w:spacing w:before="60"/>
        <w:ind w:left="357" w:hanging="357"/>
      </w:pPr>
      <w:r>
        <w:t>Применение способа бесконтактной доставки ансамбля «КТМ + ВТСП сабот» для снижения теплового потока на мишень, возникающего за счет трения сабота о стенки направляющей трубки инжектора (сабот - это носитель мишени; ВТСП – это аббревиатура от словосочетания высокотемпературный сверхпроводник).</w:t>
      </w:r>
    </w:p>
    <w:p w:rsidR="003E570C" w:rsidRDefault="003E570C" w:rsidP="003E570C">
      <w:pPr>
        <w:pStyle w:val="Zv-bodyreportcont"/>
        <w:numPr>
          <w:ilvl w:val="0"/>
          <w:numId w:val="9"/>
        </w:numPr>
        <w:spacing w:before="60"/>
        <w:ind w:left="357" w:hanging="357"/>
      </w:pPr>
      <w:r>
        <w:t>Применение конической опоры мишенного гнезда в саботе для снижения механических нагрузок, возникающих в процессе ускорения ансамбля «КТМ + ВТСП сабот».</w:t>
      </w:r>
    </w:p>
    <w:p w:rsidR="003E570C" w:rsidRDefault="003E570C" w:rsidP="003E570C">
      <w:pPr>
        <w:pStyle w:val="Zv-bodyreportcont"/>
        <w:numPr>
          <w:ilvl w:val="0"/>
          <w:numId w:val="9"/>
        </w:numPr>
        <w:spacing w:before="60"/>
        <w:ind w:left="357" w:hanging="357"/>
      </w:pPr>
      <w:r>
        <w:t xml:space="preserve">Применение внешних покрытий на КТМ для снижения риска разрушения топливного слоя под действием излучения горячих стенок камеры реактора ИТС, в том числе: внешние защитные криогенные слои (из отвержденного D2, H2, или Xe), внешние защитные металлические покрытия на основе палладия и его сплавов, применение двойного защитного покрытия «Металлический слой + Криогенный слой», </w:t>
      </w:r>
    </w:p>
    <w:p w:rsidR="003E570C" w:rsidRDefault="003E570C" w:rsidP="003E570C">
      <w:pPr>
        <w:pStyle w:val="Zv-bodyreportcont"/>
        <w:numPr>
          <w:ilvl w:val="0"/>
          <w:numId w:val="9"/>
        </w:numPr>
        <w:spacing w:before="60"/>
        <w:ind w:left="357" w:hanging="357"/>
      </w:pPr>
      <w:r>
        <w:t>Инжекция мишени вместе с защитной крышкой из отвержденного газа для снижения риска разрушения топливного слоя под действием лобового ветра из остаточных газов камеры реактора ИТС</w:t>
      </w:r>
    </w:p>
    <w:p w:rsidR="003E570C" w:rsidRDefault="003E570C" w:rsidP="003E570C">
      <w:pPr>
        <w:pStyle w:val="Zv-bodyreport"/>
        <w:spacing w:before="120"/>
      </w:pPr>
      <w:r>
        <w:t xml:space="preserve">В докладе представлены результаты экспериментальных и теоретических исследований, которые позволили сформулировать изложенную выше концепцию. </w:t>
      </w:r>
    </w:p>
    <w:p w:rsidR="003E570C" w:rsidRDefault="003E570C" w:rsidP="003E570C">
      <w:pPr>
        <w:pStyle w:val="Zv-bodyreport"/>
        <w:spacing w:before="180"/>
      </w:pPr>
      <w:r>
        <w:t>Работа выполнена в рамках проектов РФФИ №15-02-02497 и №06-08-01575-а, МАГАТЭ №20344, а также по программе фундаментальных исследований Президиума РАН и Государственного Задания.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708" w:rsidRDefault="00695708">
      <w:r>
        <w:separator/>
      </w:r>
    </w:p>
  </w:endnote>
  <w:endnote w:type="continuationSeparator" w:id="0">
    <w:p w:rsidR="00695708" w:rsidRDefault="00695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F5A91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F5A91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E570C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708" w:rsidRDefault="00695708">
      <w:r>
        <w:separator/>
      </w:r>
    </w:p>
  </w:footnote>
  <w:footnote w:type="continuationSeparator" w:id="0">
    <w:p w:rsidR="00695708" w:rsidRDefault="006957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>
      <w:rPr>
        <w:sz w:val="20"/>
        <w:lang w:val="en-US"/>
      </w:rPr>
      <w:t xml:space="preserve"> 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AF5A91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66CF5"/>
    <w:multiLevelType w:val="hybridMultilevel"/>
    <w:tmpl w:val="79F2C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B605D"/>
    <w:multiLevelType w:val="hybridMultilevel"/>
    <w:tmpl w:val="09A8E4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95708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3E570C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95708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AF5A9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570C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7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КОНЦЕПЦИЯ СИСТЕМЫ MНОГОУРОВНЕВОЙ ЗАЩИТЫ ТОПЛИВНОГО СЛОЯ ПРИ ДОСТАВКЕ КРИОГЕННЫХ МИШЕНЕЙ В ФОКУС МОЩНОЙ ЛАЗЕРНОЙ УСТАНОВКИ ИЛИ РЕАКТОРА ИТС</dc:title>
  <dc:creator>sato</dc:creator>
  <cp:lastModifiedBy>Сатунин</cp:lastModifiedBy>
  <cp:revision>1</cp:revision>
  <cp:lastPrinted>1601-01-01T00:00:00Z</cp:lastPrinted>
  <dcterms:created xsi:type="dcterms:W3CDTF">2018-02-05T20:09:00Z</dcterms:created>
  <dcterms:modified xsi:type="dcterms:W3CDTF">2018-02-05T20:18:00Z</dcterms:modified>
</cp:coreProperties>
</file>