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72" w:rsidRPr="00A82BC0" w:rsidRDefault="00574572" w:rsidP="00574572">
      <w:pPr>
        <w:pStyle w:val="Zv-Titlereport"/>
      </w:pPr>
      <w:r w:rsidRPr="00A82BC0">
        <w:t>Описание нейтронного ИзЛУЧЕНИЯ из Z-пинчевых разрядов</w:t>
      </w:r>
    </w:p>
    <w:p w:rsidR="00574572" w:rsidRPr="00E82A44" w:rsidRDefault="00574572" w:rsidP="00574572">
      <w:pPr>
        <w:pStyle w:val="Zv-Author"/>
      </w:pPr>
      <w:r w:rsidRPr="00574572">
        <w:t>Вихрев</w:t>
      </w:r>
      <w:r w:rsidRPr="00CC2646">
        <w:rPr>
          <w:bCs w:val="0"/>
        </w:rPr>
        <w:t xml:space="preserve"> </w:t>
      </w:r>
      <w:r w:rsidRPr="00E82A44">
        <w:rPr>
          <w:bCs w:val="0"/>
        </w:rPr>
        <w:t>В.В.</w:t>
      </w:r>
      <w:r w:rsidRPr="00E82A44">
        <w:t xml:space="preserve">, </w:t>
      </w:r>
      <w:r w:rsidRPr="00E82A44">
        <w:rPr>
          <w:bCs w:val="0"/>
        </w:rPr>
        <w:t>Баронова Е.О.</w:t>
      </w:r>
    </w:p>
    <w:p w:rsidR="00574572" w:rsidRDefault="00574572" w:rsidP="00574572">
      <w:pPr>
        <w:pStyle w:val="Zv-Organization"/>
      </w:pPr>
      <w:r w:rsidRPr="002F20E6">
        <w:rPr>
          <w:szCs w:val="24"/>
        </w:rPr>
        <w:t>Национальный</w:t>
      </w:r>
      <w:r w:rsidRPr="007519B8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7519B8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7519B8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7519B8">
        <w:rPr>
          <w:szCs w:val="24"/>
        </w:rPr>
        <w:t xml:space="preserve"> </w:t>
      </w:r>
      <w:r>
        <w:rPr>
          <w:szCs w:val="24"/>
        </w:rPr>
        <w:t>институт</w:t>
      </w:r>
      <w:r w:rsidRPr="007519B8">
        <w:rPr>
          <w:szCs w:val="24"/>
        </w:rPr>
        <w:t xml:space="preserve">», </w:t>
      </w:r>
      <w:r>
        <w:rPr>
          <w:szCs w:val="24"/>
        </w:rPr>
        <w:t>г</w:t>
      </w:r>
      <w:r w:rsidRPr="007519B8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7519B8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7" w:history="1">
        <w:r w:rsidRPr="00725EFA">
          <w:rPr>
            <w:rStyle w:val="a8"/>
            <w:lang w:val="en-US"/>
          </w:rPr>
          <w:t>vikhrev</w:t>
        </w:r>
        <w:r w:rsidRPr="00725EFA">
          <w:rPr>
            <w:rStyle w:val="a8"/>
          </w:rPr>
          <w:t>@</w:t>
        </w:r>
        <w:r w:rsidRPr="00725EFA">
          <w:rPr>
            <w:rStyle w:val="a8"/>
            <w:lang w:val="en-US"/>
          </w:rPr>
          <w:t>mail</w:t>
        </w:r>
        <w:r w:rsidRPr="00725EFA">
          <w:rPr>
            <w:rStyle w:val="a8"/>
          </w:rPr>
          <w:t>.</w:t>
        </w:r>
        <w:r w:rsidRPr="00725EFA">
          <w:rPr>
            <w:rStyle w:val="a8"/>
            <w:lang w:val="en-US"/>
          </w:rPr>
          <w:t>ru</w:t>
        </w:r>
      </w:hyperlink>
    </w:p>
    <w:p w:rsidR="00574572" w:rsidRDefault="00574572" w:rsidP="00574572">
      <w:pPr>
        <w:pStyle w:val="Zv-bodyreport"/>
      </w:pPr>
      <w:r>
        <w:t xml:space="preserve">В отличие от других систем, используемых для  создания управляемой термоядерной реакции, Z-пинчи обладают важным свойством - в них развивается МГД-неустойчивость, которая приводит к набору кинетической энергии частицами плазмы. Этой энергии часто бывает достаточно для протекания интенсивной термоядерной реакции в плазме пинча. </w:t>
      </w:r>
    </w:p>
    <w:p w:rsidR="00574572" w:rsidRDefault="00574572" w:rsidP="00574572">
      <w:pPr>
        <w:pStyle w:val="Zv-bodyreport"/>
      </w:pPr>
      <w:r>
        <w:t xml:space="preserve">Энергетическое распределение ионов в плазме Z-пинча не является максвелловским. Это связано с тем, что основная энергия ионами приобретается не вследствие столкновений с другими частицами, а в результате неустойчивости пинча. Энергию ионы получают непосредственно из энергии магнитного поля. </w:t>
      </w:r>
    </w:p>
    <w:p w:rsidR="00574572" w:rsidRPr="00D12A40" w:rsidRDefault="00574572" w:rsidP="00574572">
      <w:pPr>
        <w:pStyle w:val="Zv-bodyreport"/>
      </w:pPr>
      <w:r>
        <w:t>Основной задачей для теоретического предсказания нейтронного выхода в Z-пинчах является описание энергетического распределения ионов в каждый момент времени во всех точках пинча в условиях МГД-неустойчивости. Решение этой задачи довольно сложно. Однако несколько стало проще, когда выяснилось, что знание распределения ионов в плазме для вычисления нейтронного выхода не является существенным в тех случаях, когда средняя энергия ионов в плазме превышает 3 кэВ [1]. Поэтому главной задачей при описании генерации нейтронного излучения являлась разработка развития МГД-неустойчивости [2]. В результате для определения нейтронного выхода в Z-пинчах были предложены и используются три метода.</w:t>
      </w:r>
    </w:p>
    <w:p w:rsidR="00574572" w:rsidRDefault="00574572" w:rsidP="00574572">
      <w:pPr>
        <w:pStyle w:val="Zv-bodyreport"/>
      </w:pPr>
      <w:r>
        <w:t>Основным способом для вычисления нейтронного выхода является моделирование развития разряда Z-пинча до той стадии его развития, когда средняя энергия частиц плазмы в нем становится существенно выше 3 кэВ. В этом случае в расчетах можно использовать практически любые разумные формулы для оценки нейтронного излучения, в том числе и выведенные для максвелловского распределения ионов. При моделировании развития Z-пинча до той стадии развития его, когда средняя энергия ионов становится велика (выше 3 кэВ), конкретное распределение ионов по энергии слабо влияет на интенсивность нейтронного излучения плазмой [1]. Нейтронный выход из стадии развития пинча, когда средняя энергия частиц его мала, оказывается несущественным в общем нейтронном выходе.</w:t>
      </w:r>
    </w:p>
    <w:p w:rsidR="00574572" w:rsidRDefault="00574572" w:rsidP="00574572">
      <w:pPr>
        <w:pStyle w:val="Zv-bodyreport"/>
      </w:pPr>
      <w:r>
        <w:t>Вторым способом вычисления нейтронного выхода в Z-пинчевых разрядов является использование так называемой простой модели плазменного фокуса, предложенной в [3]. Он основан на особенности пинча, которая состоят в том, что при развитии МГД-неустойчивости его происходит увеличение средней энергии частиц в плазме пинча. Этот процесс в работе [3]. был описан аналитически. Такой способ оказывается менее трудоемким в вычислительном плане и дает правильные результаты для разрядов при токах пинча выше 1 МА.</w:t>
      </w:r>
    </w:p>
    <w:p w:rsidR="00574572" w:rsidRDefault="00574572" w:rsidP="00574572">
      <w:pPr>
        <w:pStyle w:val="Zv-bodyreport"/>
      </w:pPr>
      <w:r>
        <w:t>Третий способ вычисления нейтронного выхода в пинчевых разрядах заключается в использовании более точного распределения частиц по энергии [4]. Он позволяет даже при использовании довольно крупной расчетной сетки довольно точно вычислить нейтронный выход из Z-пинчевого разряда. Все три способа были проверены для описания нейтронного выхода в установках с плазменным фокусом.</w:t>
      </w:r>
    </w:p>
    <w:p w:rsidR="00574572" w:rsidRDefault="00574572" w:rsidP="00574572">
      <w:pPr>
        <w:pStyle w:val="Zv-TitleReferences-ru"/>
      </w:pPr>
      <w:r>
        <w:t>Литература.</w:t>
      </w:r>
    </w:p>
    <w:p w:rsidR="00574572" w:rsidRPr="001276B5" w:rsidRDefault="00574572" w:rsidP="00574572">
      <w:pPr>
        <w:pStyle w:val="Zv-References-ru"/>
        <w:numPr>
          <w:ilvl w:val="0"/>
          <w:numId w:val="1"/>
        </w:numPr>
      </w:pPr>
      <w:r w:rsidRPr="001276B5">
        <w:t>Коган В.И.</w:t>
      </w:r>
      <w:r>
        <w:t xml:space="preserve"> </w:t>
      </w:r>
      <w:r w:rsidRPr="001276B5">
        <w:t>Физика плазмы и проблема управляемых термоядерных реакций. Т.2 М.: Изд-во АН СССР, 1958. С. 109.</w:t>
      </w:r>
    </w:p>
    <w:p w:rsidR="00574572" w:rsidRPr="001276B5" w:rsidRDefault="00574572" w:rsidP="00574572">
      <w:pPr>
        <w:pStyle w:val="Zv-References-ru"/>
        <w:numPr>
          <w:ilvl w:val="0"/>
          <w:numId w:val="1"/>
        </w:numPr>
      </w:pPr>
      <w:r w:rsidRPr="001276B5">
        <w:t xml:space="preserve">Дьяченко В.Ф., </w:t>
      </w:r>
      <w:r>
        <w:t xml:space="preserve">Имшенник В.С. </w:t>
      </w:r>
      <w:r w:rsidRPr="001276B5">
        <w:t>Вопросы теории плазмы, 1974, вып. 8, С.164.</w:t>
      </w:r>
    </w:p>
    <w:p w:rsidR="00574572" w:rsidRPr="001276B5" w:rsidRDefault="00574572" w:rsidP="00574572">
      <w:pPr>
        <w:pStyle w:val="Zv-References-ru"/>
        <w:numPr>
          <w:ilvl w:val="0"/>
          <w:numId w:val="1"/>
        </w:numPr>
      </w:pPr>
      <w:r w:rsidRPr="001276B5">
        <w:t>Вихрев В.В., Брагинский С.И. Вопросы теории плазмы, 1980, вып. 10, С.243.</w:t>
      </w:r>
    </w:p>
    <w:p w:rsidR="00574572" w:rsidRPr="001276B5" w:rsidRDefault="00574572" w:rsidP="00574572">
      <w:pPr>
        <w:pStyle w:val="Zv-References-ru"/>
        <w:numPr>
          <w:ilvl w:val="0"/>
          <w:numId w:val="1"/>
        </w:numPr>
      </w:pPr>
      <w:r w:rsidRPr="001276B5">
        <w:t>Вихрев В.В., М</w:t>
      </w:r>
      <w:r>
        <w:t>и</w:t>
      </w:r>
      <w:r w:rsidRPr="001276B5">
        <w:t>р</w:t>
      </w:r>
      <w:r>
        <w:t>о</w:t>
      </w:r>
      <w:r w:rsidRPr="001276B5">
        <w:t>ненко-Маренков A.В.</w:t>
      </w:r>
      <w:r>
        <w:t xml:space="preserve"> </w:t>
      </w:r>
      <w:r w:rsidRPr="001276B5">
        <w:t>Физика плазмы, 2012, Т.38, №3, С.</w:t>
      </w:r>
      <w:r w:rsidRPr="001276B5">
        <w:rPr>
          <w:szCs w:val="24"/>
        </w:rPr>
        <w:t>251.</w:t>
      </w:r>
    </w:p>
    <w:sectPr w:rsidR="00574572" w:rsidRPr="001276B5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CA" w:rsidRDefault="000669CA">
      <w:r>
        <w:separator/>
      </w:r>
    </w:p>
  </w:endnote>
  <w:endnote w:type="continuationSeparator" w:id="0">
    <w:p w:rsidR="000669CA" w:rsidRDefault="0006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4C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4C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57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CA" w:rsidRDefault="000669CA">
      <w:r>
        <w:separator/>
      </w:r>
    </w:p>
  </w:footnote>
  <w:footnote w:type="continuationSeparator" w:id="0">
    <w:p w:rsidR="000669CA" w:rsidRDefault="00066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7457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64C8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9CA"/>
    <w:rsid w:val="0002206C"/>
    <w:rsid w:val="00043701"/>
    <w:rsid w:val="000669CA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74572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4C88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57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745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khrev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НЕЙТРОННОГО ИЗЛУЧЕНИЯ ИЗ Z-ПИНЧЕВЫХ РАЗРЯДОВ</dc:title>
  <dc:creator>sato</dc:creator>
  <cp:lastModifiedBy>Сатунин</cp:lastModifiedBy>
  <cp:revision>1</cp:revision>
  <cp:lastPrinted>1601-01-01T00:00:00Z</cp:lastPrinted>
  <dcterms:created xsi:type="dcterms:W3CDTF">2018-02-05T15:15:00Z</dcterms:created>
  <dcterms:modified xsi:type="dcterms:W3CDTF">2018-02-05T15:18:00Z</dcterms:modified>
</cp:coreProperties>
</file>