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8F" w:rsidRPr="001B0041" w:rsidRDefault="0082188F" w:rsidP="0082188F">
      <w:pPr>
        <w:pStyle w:val="Zv-Titlereport"/>
        <w:rPr>
          <w:szCs w:val="24"/>
        </w:rPr>
      </w:pPr>
      <w:r w:rsidRPr="009E3623">
        <w:rPr>
          <w:szCs w:val="24"/>
        </w:rPr>
        <w:t>Роль дугообразования в нагреве вольфрамового лимитера токамака Т-10 при высоких плазменно-тепловых нагрузках, ожидаемых в ИТЭР</w:t>
      </w:r>
    </w:p>
    <w:p w:rsidR="0082188F" w:rsidRPr="0082188F" w:rsidRDefault="0082188F" w:rsidP="0082188F">
      <w:pPr>
        <w:pStyle w:val="Zv-Author"/>
      </w:pPr>
      <w:r w:rsidRPr="0082188F">
        <w:rPr>
          <w:vertAlign w:val="superscript"/>
        </w:rPr>
        <w:t>1,2,4</w:t>
      </w:r>
      <w:r w:rsidRPr="0082188F">
        <w:t xml:space="preserve">Будаев В.П., </w:t>
      </w:r>
      <w:r w:rsidRPr="0082188F">
        <w:rPr>
          <w:vertAlign w:val="superscript"/>
        </w:rPr>
        <w:t>1</w:t>
      </w:r>
      <w:r w:rsidRPr="0082188F">
        <w:t xml:space="preserve">Грашин С.А., </w:t>
      </w:r>
      <w:r w:rsidRPr="0082188F">
        <w:rPr>
          <w:vertAlign w:val="superscript"/>
        </w:rPr>
        <w:t>1</w:t>
      </w:r>
      <w:r w:rsidRPr="0082188F">
        <w:t xml:space="preserve">Карпов А.В., </w:t>
      </w:r>
      <w:r w:rsidRPr="0082188F">
        <w:rPr>
          <w:vertAlign w:val="superscript"/>
        </w:rPr>
        <w:t>3</w:t>
      </w:r>
      <w:r w:rsidRPr="0082188F">
        <w:t>Химченко Л.Н.</w:t>
      </w:r>
    </w:p>
    <w:p w:rsidR="0082188F" w:rsidRPr="00137C5B" w:rsidRDefault="0082188F" w:rsidP="0082188F">
      <w:pPr>
        <w:pStyle w:val="Zv-Organization"/>
      </w:pPr>
      <w:r w:rsidRPr="007276D3">
        <w:rPr>
          <w:vertAlign w:val="superscript"/>
        </w:rPr>
        <w:t>1</w:t>
      </w:r>
      <w:r w:rsidRPr="0082188F">
        <w:t>Национальный исследовательский университет</w:t>
      </w:r>
      <w:r w:rsidRPr="007276D3">
        <w:rPr>
          <w:sz w:val="19"/>
          <w:szCs w:val="19"/>
        </w:rPr>
        <w:t xml:space="preserve"> «</w:t>
      </w:r>
      <w:r w:rsidRPr="0082188F">
        <w:t>МЭИ», Москва, Россия</w:t>
      </w:r>
      <w:r w:rsidRPr="0082188F">
        <w:br/>
      </w:r>
      <w:r w:rsidRPr="007276D3">
        <w:rPr>
          <w:vertAlign w:val="superscript"/>
        </w:rPr>
        <w:t>2</w:t>
      </w:r>
      <w:r w:rsidRPr="0082188F">
        <w:t>НИЦ «Курчатовский институт», Москва, Россия</w:t>
      </w:r>
      <w:r w:rsidRPr="0082188F">
        <w:br/>
      </w:r>
      <w:r>
        <w:rPr>
          <w:vertAlign w:val="superscript"/>
        </w:rPr>
        <w:t>3</w:t>
      </w:r>
      <w:r w:rsidRPr="00DD6F9C">
        <w:t xml:space="preserve">ЧУ   </w:t>
      </w:r>
      <w:r w:rsidRPr="00DD6F9C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Проектный ц</w:t>
      </w:r>
      <w:r w:rsidRPr="00DD6F9C">
        <w:rPr>
          <w:color w:val="000000"/>
          <w:shd w:val="clear" w:color="auto" w:fill="FFFFFF"/>
        </w:rPr>
        <w:t>ентр ИТЭР»</w:t>
      </w:r>
      <w:r w:rsidRPr="00DD6F9C">
        <w:t xml:space="preserve"> ,</w:t>
      </w:r>
      <w:r w:rsidRPr="0082188F">
        <w:t xml:space="preserve"> Москва, Россия</w:t>
      </w:r>
      <w:r w:rsidRPr="0082188F">
        <w:br/>
      </w:r>
      <w:r>
        <w:rPr>
          <w:vertAlign w:val="superscript"/>
        </w:rPr>
        <w:t>4</w:t>
      </w:r>
      <w:r w:rsidRPr="0082188F">
        <w:t xml:space="preserve">Институт космических исследований РАН, Москва, Россия, </w:t>
      </w:r>
      <w:hyperlink r:id="rId7" w:history="1">
        <w:r w:rsidRPr="003851A5">
          <w:rPr>
            <w:rStyle w:val="a8"/>
            <w:lang w:val="en-US"/>
          </w:rPr>
          <w:t>budaev</w:t>
        </w:r>
        <w:r w:rsidRPr="00F27129">
          <w:rPr>
            <w:rStyle w:val="a8"/>
          </w:rPr>
          <w:t>@</w:t>
        </w:r>
        <w:r w:rsidRPr="003851A5">
          <w:rPr>
            <w:rStyle w:val="a8"/>
            <w:lang w:val="en-US"/>
          </w:rPr>
          <w:t>mail</w:t>
        </w:r>
        <w:r w:rsidRPr="00F27129">
          <w:rPr>
            <w:rStyle w:val="a8"/>
          </w:rPr>
          <w:t>.</w:t>
        </w:r>
        <w:r w:rsidRPr="003851A5">
          <w:rPr>
            <w:rStyle w:val="a8"/>
            <w:lang w:val="en-US"/>
          </w:rPr>
          <w:t>ru</w:t>
        </w:r>
      </w:hyperlink>
    </w:p>
    <w:p w:rsidR="0082188F" w:rsidRPr="0082188F" w:rsidRDefault="0082188F" w:rsidP="0082188F">
      <w:pPr>
        <w:pStyle w:val="Zv-bodyreport"/>
        <w:spacing w:after="120"/>
      </w:pPr>
      <w:r w:rsidRPr="0082188F">
        <w:t>Описаны наблюдения и анализ дуговой эрозии  вольфрамовых пластин марки ИТЭР после испытаний на токамаке Т-10 в разрядах  с мощным ЭЦР нагревом. На токамаке Т-10 были получены режимы с неамбиполярным потоком энергии на вольфрамовые пластины лимитера  [1]. В таких разрядах вольфрамовая диафрагма на внутреннем обводе  нагревается до температуры, превышающей 2000°С, а расчетная тепловая  нагрузка на поверхность достигает величины более 50 МВт/м</w:t>
      </w:r>
      <w:r w:rsidRPr="00A074AB">
        <w:rPr>
          <w:color w:val="222222"/>
          <w:vertAlign w:val="superscript"/>
        </w:rPr>
        <w:t>2</w:t>
      </w:r>
      <w:r w:rsidRPr="0082188F">
        <w:t>, что сравнимо с ожидаемыми нагрузками в ИТЭР. После серии таких  разрядов  на  поверхности  вольфрамовых пластин наблюдались   (рис.1 ) дуговые треки и кратеры.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2"/>
        <w:gridCol w:w="222"/>
      </w:tblGrid>
      <w:tr w:rsidR="0082188F" w:rsidTr="00A06C47">
        <w:tc>
          <w:tcPr>
            <w:tcW w:w="9632" w:type="dxa"/>
          </w:tcPr>
          <w:p w:rsidR="0082188F" w:rsidRDefault="0082188F" w:rsidP="0082188F">
            <w:r>
              <w:rPr>
                <w:noProof/>
              </w:rPr>
              <w:drawing>
                <wp:inline distT="0" distB="0" distL="0" distR="0">
                  <wp:extent cx="6115936" cy="2402958"/>
                  <wp:effectExtent l="19050" t="0" r="0" b="0"/>
                  <wp:docPr id="1" name="Рисунок 0" descr="5Budaev1-Fig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udaev1-Figure1.jpg"/>
                          <pic:cNvPicPr/>
                        </pic:nvPicPr>
                        <pic:blipFill>
                          <a:blip r:embed="rId8" cstate="print"/>
                          <a:srcRect t="16667" b="31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936" cy="2402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2188F" w:rsidRDefault="0082188F" w:rsidP="00A06C47">
            <w:pPr>
              <w:jc w:val="both"/>
              <w:rPr>
                <w:color w:val="222222"/>
              </w:rPr>
            </w:pPr>
          </w:p>
        </w:tc>
      </w:tr>
      <w:tr w:rsidR="0082188F" w:rsidTr="00A06C47">
        <w:tc>
          <w:tcPr>
            <w:tcW w:w="9854" w:type="dxa"/>
            <w:gridSpan w:val="2"/>
          </w:tcPr>
          <w:p w:rsidR="0082188F" w:rsidRDefault="0082188F" w:rsidP="0082188F">
            <w:pPr>
              <w:pStyle w:val="a7"/>
              <w:jc w:val="both"/>
              <w:rPr>
                <w:color w:val="222222"/>
              </w:rPr>
            </w:pPr>
            <w:r w:rsidRPr="00564984">
              <w:t xml:space="preserve">Рис.1. </w:t>
            </w:r>
            <w:r>
              <w:t xml:space="preserve"> </w:t>
            </w:r>
            <w:r w:rsidRPr="00564984">
              <w:t xml:space="preserve"> Дугов</w:t>
            </w:r>
            <w:r>
              <w:t xml:space="preserve">ая эрозия </w:t>
            </w:r>
            <w:r w:rsidRPr="00564984">
              <w:t xml:space="preserve"> </w:t>
            </w:r>
            <w:r>
              <w:t xml:space="preserve">поверхности вольфрамовых пластин диафрагмы на внутреннем обводе </w:t>
            </w:r>
            <w:r w:rsidRPr="00564984">
              <w:t xml:space="preserve"> после плазменного облучения в токамаке Т-10</w:t>
            </w:r>
            <w:r>
              <w:t xml:space="preserve">.  </w:t>
            </w:r>
            <w:r w:rsidRPr="00564984">
              <w:t xml:space="preserve"> </w:t>
            </w:r>
          </w:p>
        </w:tc>
      </w:tr>
    </w:tbl>
    <w:p w:rsidR="0082188F" w:rsidRPr="0082188F" w:rsidRDefault="0082188F" w:rsidP="0082188F">
      <w:pPr>
        <w:pStyle w:val="Zv-bodyreport"/>
      </w:pPr>
      <w:r w:rsidRPr="0082188F">
        <w:t xml:space="preserve">Обсуждается неамбиполярный механизм потока энергии на поверхность металла, вызванный  искрами и дугами, приводящими к перегреву поверхности. Этот механизм дополнительного потока энергии из плазмы на поверхность металла вызван явлением взрывной электронной эмиссии при формировании искр [1].  В сравнении со стандартным механизмом  термоэмиссии, такой механизм может на порядок увеличивать поток электронов в плазму. Он может изменять баланс энергии и частиц в периферийной плазме токамака-реактора и приводить к значительному перегреву и плавлению диверторных пластин и, соответственно, к растрескиванию и повышенной эрозии. </w:t>
      </w:r>
    </w:p>
    <w:p w:rsidR="0082188F" w:rsidRDefault="0082188F" w:rsidP="0082188F">
      <w:pPr>
        <w:pStyle w:val="Zv-bodyreport"/>
      </w:pPr>
      <w:r w:rsidRPr="004328B7">
        <w:t xml:space="preserve">Работа </w:t>
      </w:r>
      <w:r>
        <w:t xml:space="preserve">в части анализа поверхности и дуговой эрозии </w:t>
      </w:r>
      <w:r w:rsidRPr="004328B7">
        <w:t>поддержана грантом</w:t>
      </w:r>
      <w:r w:rsidRPr="00527CFF">
        <w:t xml:space="preserve"> РНФ № 17-19-01469.</w:t>
      </w:r>
      <w:r>
        <w:t xml:space="preserve"> Эксперименты на токамаке Т-10 проведены при поддержке ГК Росатом.</w:t>
      </w:r>
    </w:p>
    <w:p w:rsidR="0082188F" w:rsidRDefault="0082188F" w:rsidP="0082188F">
      <w:pPr>
        <w:pStyle w:val="Zv-TitleReferences-ru"/>
      </w:pPr>
      <w:r>
        <w:t>Литература</w:t>
      </w:r>
    </w:p>
    <w:p w:rsidR="0082188F" w:rsidRPr="007D7C2B" w:rsidRDefault="0082188F" w:rsidP="0082188F">
      <w:pPr>
        <w:pStyle w:val="Zv-References-ru"/>
        <w:rPr>
          <w:lang w:val="en-US"/>
        </w:rPr>
      </w:pPr>
      <w:r w:rsidRPr="00F27129">
        <w:rPr>
          <w:lang w:val="en-GB"/>
        </w:rPr>
        <w:t>L</w:t>
      </w:r>
      <w:r w:rsidRPr="00564984">
        <w:t>.</w:t>
      </w:r>
      <w:r>
        <w:rPr>
          <w:lang w:val="en-US"/>
        </w:rPr>
        <w:t xml:space="preserve"> </w:t>
      </w:r>
      <w:r w:rsidRPr="00F27129">
        <w:rPr>
          <w:lang w:val="en-GB"/>
        </w:rPr>
        <w:t>Khimchenko</w:t>
      </w:r>
      <w:r w:rsidRPr="00564984">
        <w:t xml:space="preserve"> </w:t>
      </w:r>
      <w:r w:rsidRPr="00F27129">
        <w:rPr>
          <w:lang w:val="en-GB"/>
        </w:rPr>
        <w:t>et</w:t>
      </w:r>
      <w:r w:rsidRPr="00564984">
        <w:t xml:space="preserve"> </w:t>
      </w:r>
      <w:r w:rsidRPr="00F27129">
        <w:rPr>
          <w:lang w:val="en-GB"/>
        </w:rPr>
        <w:t>al</w:t>
      </w:r>
      <w:r w:rsidRPr="00564984">
        <w:t xml:space="preserve">. </w:t>
      </w:r>
      <w:r w:rsidRPr="007D7C2B">
        <w:rPr>
          <w:lang w:val="en-US"/>
        </w:rPr>
        <w:t>“Investigation of ITER-grade tung</w:t>
      </w:r>
      <w:r>
        <w:rPr>
          <w:lang w:val="en-US"/>
        </w:rPr>
        <w:t>sten under very high heat loads</w:t>
      </w:r>
      <w:r w:rsidRPr="007D7C2B">
        <w:rPr>
          <w:lang w:val="en-US"/>
        </w:rPr>
        <w:t>”, T.OA2.496. 06 June 2017, SOFE-2017, Shanghai</w:t>
      </w:r>
    </w:p>
    <w:p w:rsidR="0082188F" w:rsidRPr="00835A24" w:rsidRDefault="0082188F" w:rsidP="0082188F">
      <w:pPr>
        <w:pStyle w:val="Zv-References-ru"/>
        <w:rPr>
          <w:rFonts w:cs="Arial"/>
          <w:szCs w:val="22"/>
        </w:rPr>
      </w:pPr>
      <w:r w:rsidRPr="00F27129">
        <w:rPr>
          <w:rFonts w:cs="Arial"/>
          <w:szCs w:val="22"/>
          <w:lang w:val="en-GB"/>
        </w:rPr>
        <w:t>Budaev V. P.</w:t>
      </w:r>
      <w:r w:rsidRPr="009724A4">
        <w:rPr>
          <w:rFonts w:cs="Arial"/>
          <w:szCs w:val="22"/>
          <w:lang w:val="en-GB"/>
        </w:rPr>
        <w:t xml:space="preserve"> </w:t>
      </w:r>
      <w:r w:rsidRPr="00F27129">
        <w:rPr>
          <w:rFonts w:cs="Arial"/>
          <w:szCs w:val="22"/>
          <w:lang w:val="en-GB"/>
        </w:rPr>
        <w:t xml:space="preserve"> Physics of Atomic Nuclei</w:t>
      </w:r>
      <w:r w:rsidRPr="00D506EE">
        <w:rPr>
          <w:rFonts w:cs="Arial"/>
          <w:szCs w:val="22"/>
          <w:lang w:val="en-GB"/>
        </w:rPr>
        <w:t>.</w:t>
      </w:r>
      <w:r w:rsidRPr="00F27129">
        <w:rPr>
          <w:rFonts w:cs="Arial"/>
          <w:szCs w:val="22"/>
          <w:lang w:val="en-GB"/>
        </w:rPr>
        <w:t xml:space="preserve">  </w:t>
      </w:r>
      <w:r w:rsidRPr="00835A24">
        <w:rPr>
          <w:rFonts w:cs="Arial"/>
          <w:szCs w:val="22"/>
        </w:rPr>
        <w:t xml:space="preserve">2016, 79(7)    1137-1162  </w:t>
      </w:r>
    </w:p>
    <w:p w:rsidR="0082188F" w:rsidRPr="00133FBB" w:rsidRDefault="0082188F" w:rsidP="0082188F">
      <w:pPr>
        <w:pStyle w:val="Zv-References-ru"/>
      </w:pPr>
      <w:r w:rsidRPr="0046366E">
        <w:t xml:space="preserve">Будаев В.П.  Письма в </w:t>
      </w:r>
      <w:hyperlink r:id="rId9" w:history="1">
        <w:r w:rsidRPr="0046366E">
          <w:t>ЖЭТФ</w:t>
        </w:r>
      </w:hyperlink>
      <w:r w:rsidRPr="0046366E">
        <w:t>. 2017</w:t>
      </w:r>
      <w:r>
        <w:t>,</w:t>
      </w:r>
      <w:r w:rsidRPr="0046366E">
        <w:t xml:space="preserve"> Т. 105. </w:t>
      </w:r>
      <w:hyperlink r:id="rId10" w:history="1">
        <w:r w:rsidRPr="00133FBB">
          <w:t>№</w:t>
        </w:r>
        <w:r w:rsidRPr="0046366E">
          <w:rPr>
            <w:lang w:val="en-GB"/>
          </w:rPr>
          <w:t> </w:t>
        </w:r>
        <w:r w:rsidRPr="00133FBB">
          <w:t>5</w:t>
        </w:r>
      </w:hyperlink>
      <w:r w:rsidRPr="00133FBB">
        <w:t xml:space="preserve">. </w:t>
      </w:r>
      <w:r w:rsidRPr="0046366E">
        <w:t>С</w:t>
      </w:r>
      <w:r w:rsidRPr="00133FBB">
        <w:t xml:space="preserve">. </w:t>
      </w:r>
      <w:r w:rsidRPr="00133FBB">
        <w:rPr>
          <w:shd w:val="clear" w:color="auto" w:fill="FFFFFF"/>
        </w:rPr>
        <w:t>284–290</w:t>
      </w:r>
      <w:r w:rsidRPr="00133FBB">
        <w:t>.</w:t>
      </w:r>
    </w:p>
    <w:sectPr w:rsidR="0082188F" w:rsidRPr="00133FBB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81A" w:rsidRDefault="006A781A">
      <w:r>
        <w:separator/>
      </w:r>
    </w:p>
  </w:endnote>
  <w:endnote w:type="continuationSeparator" w:id="0">
    <w:p w:rsidR="006A781A" w:rsidRDefault="006A7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963A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963A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188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81A" w:rsidRDefault="006A781A">
      <w:r>
        <w:separator/>
      </w:r>
    </w:p>
  </w:footnote>
  <w:footnote w:type="continuationSeparator" w:id="0">
    <w:p w:rsidR="006A781A" w:rsidRDefault="006A7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2188F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963A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781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A781A"/>
    <w:rsid w:val="00732A2E"/>
    <w:rsid w:val="007B6378"/>
    <w:rsid w:val="007E06CE"/>
    <w:rsid w:val="008022B0"/>
    <w:rsid w:val="00802D35"/>
    <w:rsid w:val="0082188F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963A3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88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82188F"/>
    <w:rPr>
      <w:color w:val="0000FF"/>
      <w:u w:val="single"/>
    </w:rPr>
  </w:style>
  <w:style w:type="paragraph" w:customStyle="1" w:styleId="9">
    <w:name w:val="9_ОснТекст"/>
    <w:rsid w:val="0082188F"/>
    <w:pPr>
      <w:numPr>
        <w:ilvl w:val="12"/>
      </w:num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table" w:styleId="a9">
    <w:name w:val="Table Grid"/>
    <w:basedOn w:val="a1"/>
    <w:rsid w:val="0082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218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21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daev@mail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library.ru/contents.asp?issueid=1014999&amp;selid=177066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014999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ДУГООБРАЗОВАНИЯ В НАГРЕВЕ ВОЛЬФРАМОВОГО ЛИМИТЕРА ТОКАМАКА Т-10 ПРИ ВЫСОКИХ ПЛАЗМЕННО-ТЕПЛОВЫХ НАГРУЗКАХ, ОЖИДАЕМЫХ В ИТЭР</dc:title>
  <dc:creator>sato</dc:creator>
  <cp:lastModifiedBy>Сатунин</cp:lastModifiedBy>
  <cp:revision>1</cp:revision>
  <cp:lastPrinted>1601-01-01T00:00:00Z</cp:lastPrinted>
  <dcterms:created xsi:type="dcterms:W3CDTF">2018-02-27T09:30:00Z</dcterms:created>
  <dcterms:modified xsi:type="dcterms:W3CDTF">2018-02-27T09:40:00Z</dcterms:modified>
</cp:coreProperties>
</file>