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F9" w:rsidRPr="00BA70E4" w:rsidRDefault="005311F9" w:rsidP="002C61DD">
      <w:pPr>
        <w:pStyle w:val="Zv-Titlereport"/>
        <w:spacing w:line="228" w:lineRule="auto"/>
      </w:pPr>
      <w:r w:rsidRPr="00DC2563">
        <w:t>Актуальный взгляд на применение термоядерного источника нейтронов для наработки топливных нуклидов</w:t>
      </w:r>
      <w:r w:rsidR="00BA70E4" w:rsidRPr="00BA70E4">
        <w:t xml:space="preserve"> </w:t>
      </w:r>
      <w:r w:rsidR="00BA70E4">
        <w:rPr>
          <w:rStyle w:val="ab"/>
        </w:rPr>
        <w:footnoteReference w:customMarkFollows="1" w:id="1"/>
        <w:t>*)</w:t>
      </w:r>
    </w:p>
    <w:p w:rsidR="005311F9" w:rsidRDefault="005311F9" w:rsidP="002C61DD">
      <w:pPr>
        <w:pStyle w:val="Zv-Author"/>
        <w:spacing w:line="228" w:lineRule="auto"/>
      </w:pPr>
      <w:r w:rsidRPr="00DC2563">
        <w:rPr>
          <w:vertAlign w:val="superscript"/>
        </w:rPr>
        <w:t>1,2</w:t>
      </w:r>
      <w:r>
        <w:t>Кутеев</w:t>
      </w:r>
      <w:r w:rsidRPr="005311F9">
        <w:t xml:space="preserve"> </w:t>
      </w:r>
      <w:r>
        <w:t xml:space="preserve">Б.В., </w:t>
      </w:r>
      <w:r w:rsidRPr="00DC2563">
        <w:rPr>
          <w:vertAlign w:val="superscript"/>
        </w:rPr>
        <w:t>1,2</w:t>
      </w:r>
      <w:r w:rsidRPr="00DC2563">
        <w:rPr>
          <w:u w:val="single"/>
        </w:rPr>
        <w:t>Шленский</w:t>
      </w:r>
      <w:r w:rsidRPr="005311F9">
        <w:rPr>
          <w:u w:val="single"/>
        </w:rPr>
        <w:t xml:space="preserve"> </w:t>
      </w:r>
      <w:r w:rsidRPr="00DC2563">
        <w:rPr>
          <w:u w:val="single"/>
        </w:rPr>
        <w:t>М.Н.</w:t>
      </w:r>
    </w:p>
    <w:p w:rsidR="005311F9" w:rsidRDefault="005311F9" w:rsidP="002C61DD">
      <w:pPr>
        <w:pStyle w:val="Zv-Organization"/>
        <w:spacing w:line="228" w:lineRule="auto"/>
      </w:pPr>
      <w:r w:rsidRPr="00DC2563">
        <w:rPr>
          <w:vertAlign w:val="superscript"/>
        </w:rPr>
        <w:t>1</w:t>
      </w:r>
      <w:r w:rsidRPr="00DC2563">
        <w:t>НИЯУ «МИФИ»</w:t>
      </w:r>
      <w:r>
        <w:t>, Москва, Россия</w:t>
      </w:r>
      <w:r w:rsidRPr="00DC2563">
        <w:t xml:space="preserve">, </w:t>
      </w:r>
      <w:hyperlink r:id="rId8" w:history="1">
        <w:r w:rsidRPr="00485FCD">
          <w:rPr>
            <w:rStyle w:val="a8"/>
          </w:rPr>
          <w:t>shlenskiy_mn@nrcki.ru</w:t>
        </w:r>
      </w:hyperlink>
      <w:r>
        <w:br/>
      </w:r>
      <w:r w:rsidRPr="00DC2563">
        <w:rPr>
          <w:vertAlign w:val="superscript"/>
        </w:rPr>
        <w:t>2</w:t>
      </w:r>
      <w:r w:rsidRPr="00DC2563">
        <w:t>НИЦ «Курчатовский Институт»</w:t>
      </w:r>
      <w:r>
        <w:t>, Москва, Россия</w:t>
      </w:r>
      <w:r w:rsidRPr="00DC2563">
        <w:t xml:space="preserve">, </w:t>
      </w:r>
      <w:hyperlink r:id="rId9" w:history="1">
        <w:r w:rsidRPr="00485FCD">
          <w:rPr>
            <w:rStyle w:val="a8"/>
          </w:rPr>
          <w:t>Kuteev_BV@nrcki.ru</w:t>
        </w:r>
      </w:hyperlink>
    </w:p>
    <w:p w:rsidR="005311F9" w:rsidRDefault="005311F9" w:rsidP="002C61DD">
      <w:pPr>
        <w:pStyle w:val="Zv-bodyreport"/>
        <w:spacing w:line="228" w:lineRule="auto"/>
      </w:pPr>
      <w:r>
        <w:t>Вопрос обеспечения человечества электроэнергией является ключевым для его устойчивого развития и поддержания достигнутого уровня. Можно констатировать, что в мире наблюдается потенциал роста потребления электроэнергии (по некоторым оценкам установленная мощность энергетики должна составить 40 ТВт к 2050 году). Это связано и с ростом населения, и с наращиванием производственных мощностей в развивающихся странах. При этом существует запрос на устойчивые источники энергии, то есть такие, которые смогут обеспечивать энергией на протяжении длительного времени (тысячи лет) и без перебоев. Критическим является и запрос на уменьшение вредного влияния на окружающую среду при выработке электроэнергии. Также безусловно энергия не должна быть слишком дорогой: в некоторых работах отмечается, что расходы на энергию не должны превышать 10% ВВП страны.</w:t>
      </w:r>
    </w:p>
    <w:p w:rsidR="005311F9" w:rsidRDefault="005311F9" w:rsidP="002C61DD">
      <w:pPr>
        <w:pStyle w:val="Zv-bodyreport"/>
        <w:spacing w:line="228" w:lineRule="auto"/>
      </w:pPr>
      <w:r>
        <w:t>Углеродное топливо плохо удовлетворяет критерию экологичности, а возобновляемые источники энергии зачастую не могут удовлетворить запрос на устойчивость и экономичность.</w:t>
      </w:r>
    </w:p>
    <w:p w:rsidR="005311F9" w:rsidRDefault="005311F9" w:rsidP="002C61DD">
      <w:pPr>
        <w:pStyle w:val="Zv-bodyreport"/>
        <w:spacing w:line="228" w:lineRule="auto"/>
      </w:pPr>
      <w:r>
        <w:t>Из существующих источников остаётся ядерная энергетика. Однако и в этой отрасли есть серьезные проблемы. Если рассматривать систему с открытым топливным циклом, то возникает проблема ограниченности ресурсной базы, а также накопления большого количества высокорадиоактивных материалов. Если рассматривать создание системы с замкнутым ядерным топливным циклом, то препятствием для построения крупномасштабной энергетики здесь является низкое значение коэффициента воспроизводства топлива, которое достижимо в современных и будущих энергетических реакторах на быстрых нейтронах. Также некоторые авторы выделяют проблему образования безвозвратных потерь при переработке высокорадиоактивного отработавшего топлива. Впрочем, обоснованность этих опасений находится пока что под вопросом.</w:t>
      </w:r>
    </w:p>
    <w:p w:rsidR="005311F9" w:rsidRDefault="005311F9" w:rsidP="002C61DD">
      <w:pPr>
        <w:pStyle w:val="Zv-bodyreport"/>
        <w:spacing w:line="228" w:lineRule="auto"/>
      </w:pPr>
      <w:r>
        <w:t>Возможным решением проблем ядерной энергетики, связанных как с ресурсной базой, так и с распространением радиоактивности, может стать применение термоядерного источника нейтронов для наработки топлива из сырьевых изотопов (U-238, Th-232).</w:t>
      </w:r>
    </w:p>
    <w:p w:rsidR="005311F9" w:rsidRDefault="005311F9" w:rsidP="002C61DD">
      <w:pPr>
        <w:pStyle w:val="Zv-bodyreport"/>
        <w:spacing w:line="228" w:lineRule="auto"/>
      </w:pPr>
      <w:r>
        <w:t>Данная работа имеет обзорный характер, однако приводятся также и некоторые мысли самих авторов, подкреплённые расчётами. Целью работы является определение актуального состояния исследований по вопросу наработки топлива в гибридных системах синтез-деление (ГССД).</w:t>
      </w:r>
    </w:p>
    <w:p w:rsidR="005311F9" w:rsidRDefault="005311F9" w:rsidP="002C61DD">
      <w:pPr>
        <w:pStyle w:val="Zv-bodyreport"/>
        <w:spacing w:line="228" w:lineRule="auto"/>
      </w:pPr>
      <w:r>
        <w:t>Для задачи наработки ядерного топлива в ГССД важными являются следующие вопросы. 1) В какой энергетической системе будет работать ГССД и для каких реакторов деления будет нарабатываться топливо? 2) Где будет нарабатываться тритий? 3) Какой топливный цикл предпочтителен (</w:t>
      </w:r>
      <w:r>
        <w:rPr>
          <w:lang w:val="en-US"/>
        </w:rPr>
        <w:t>U</w:t>
      </w:r>
      <w:r w:rsidRPr="00C155C5">
        <w:t>-</w:t>
      </w:r>
      <w:r>
        <w:rPr>
          <w:lang w:val="en-US"/>
        </w:rPr>
        <w:t>Pu</w:t>
      </w:r>
      <w:r w:rsidRPr="00C155C5">
        <w:t xml:space="preserve"> </w:t>
      </w:r>
      <w:r>
        <w:t xml:space="preserve">или </w:t>
      </w:r>
      <w:r>
        <w:rPr>
          <w:lang w:val="en-US"/>
        </w:rPr>
        <w:t>U</w:t>
      </w:r>
      <w:r w:rsidRPr="00C155C5">
        <w:t>-</w:t>
      </w:r>
      <w:r>
        <w:rPr>
          <w:lang w:val="en-US"/>
        </w:rPr>
        <w:t>Th</w:t>
      </w:r>
      <w:r w:rsidRPr="00C155C5">
        <w:t xml:space="preserve">) </w:t>
      </w:r>
      <w:r>
        <w:t>и в каких условиях? 4) Какие материалы предпочтительно использовать в бланкете? 5) Как можно увеличить наработку топлива в бланкете?</w:t>
      </w:r>
    </w:p>
    <w:p w:rsidR="005311F9" w:rsidRPr="001C4B6A" w:rsidRDefault="005311F9" w:rsidP="002C61DD">
      <w:pPr>
        <w:pStyle w:val="Zv-bodyreport"/>
        <w:spacing w:line="228" w:lineRule="auto"/>
      </w:pPr>
      <w:r>
        <w:t xml:space="preserve">На основе проведённого обзора можно сказать, что для системы ядерной энергетики, состоящей из тепловых реакторов и ГССД, предпочтительнее использовать </w:t>
      </w:r>
      <w:r>
        <w:rPr>
          <w:lang w:val="en-US"/>
        </w:rPr>
        <w:t>U</w:t>
      </w:r>
      <w:r w:rsidRPr="001C4B6A">
        <w:t>-</w:t>
      </w:r>
      <w:r>
        <w:rPr>
          <w:lang w:val="en-US"/>
        </w:rPr>
        <w:t>Th</w:t>
      </w:r>
      <w:r w:rsidRPr="001C4B6A">
        <w:t xml:space="preserve"> </w:t>
      </w:r>
      <w:r>
        <w:t xml:space="preserve">топливный цикл. В этом случае стоит протестировать новые составы ядерного топлива, содержащие </w:t>
      </w:r>
      <w:r>
        <w:rPr>
          <w:lang w:val="en-US"/>
        </w:rPr>
        <w:t>Pa</w:t>
      </w:r>
      <w:r w:rsidRPr="001C4B6A">
        <w:t>-231</w:t>
      </w:r>
      <w:r>
        <w:t xml:space="preserve">. В случае наработки стартовых загрузок для быстрых реакторов, предпочтительнее использовать </w:t>
      </w:r>
      <w:r>
        <w:rPr>
          <w:lang w:val="en-US"/>
        </w:rPr>
        <w:t>U</w:t>
      </w:r>
      <w:r w:rsidRPr="001C4B6A">
        <w:t>-</w:t>
      </w:r>
      <w:r>
        <w:rPr>
          <w:lang w:val="en-US"/>
        </w:rPr>
        <w:t>Pu</w:t>
      </w:r>
      <w:r w:rsidRPr="001C4B6A">
        <w:t xml:space="preserve"> </w:t>
      </w:r>
      <w:r>
        <w:t xml:space="preserve">топливный цикл, в рамках которого можно нарабатывать в 2-3 раза больше топливных нуклидов, чем в случае </w:t>
      </w:r>
      <w:r>
        <w:rPr>
          <w:lang w:val="en-US"/>
        </w:rPr>
        <w:t>U</w:t>
      </w:r>
      <w:r w:rsidRPr="001C4B6A">
        <w:t>-</w:t>
      </w:r>
      <w:r>
        <w:rPr>
          <w:lang w:val="en-US"/>
        </w:rPr>
        <w:t>Th</w:t>
      </w:r>
      <w:r w:rsidRPr="001C4B6A">
        <w:t xml:space="preserve"> </w:t>
      </w:r>
      <w:r>
        <w:t>цикла. Добавление в бланкет ГССД минорных актинидов позволяет в несколько раз увеличить наработку топлива.</w:t>
      </w:r>
    </w:p>
    <w:sectPr w:rsidR="005311F9" w:rsidRPr="001C4B6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B1" w:rsidRDefault="00FA34B1">
      <w:r>
        <w:separator/>
      </w:r>
    </w:p>
  </w:endnote>
  <w:endnote w:type="continuationSeparator" w:id="0">
    <w:p w:rsidR="00FA34B1" w:rsidRDefault="00FA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52C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17" w:rsidRDefault="00C86017">
    <w:pPr>
      <w:pStyle w:val="a4"/>
      <w:jc w:val="center"/>
    </w:pPr>
    <w:r>
      <w:rPr>
        <w:lang w:val="en-US"/>
      </w:rPr>
      <w:t>4</w:t>
    </w:r>
    <w:sdt>
      <w:sdtPr>
        <w:id w:val="139735026"/>
        <w:docPartObj>
          <w:docPartGallery w:val="Page Numbers (Bottom of Page)"/>
          <w:docPartUnique/>
        </w:docPartObj>
      </w:sdtPr>
      <w:sdtContent>
        <w:fldSimple w:instr=" PAGE   \* MERGEFORMAT ">
          <w:r w:rsidR="00A9104A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B1" w:rsidRDefault="00FA34B1">
      <w:r>
        <w:separator/>
      </w:r>
    </w:p>
  </w:footnote>
  <w:footnote w:type="continuationSeparator" w:id="0">
    <w:p w:rsidR="00FA34B1" w:rsidRDefault="00FA34B1">
      <w:r>
        <w:continuationSeparator/>
      </w:r>
    </w:p>
  </w:footnote>
  <w:footnote w:id="1">
    <w:p w:rsidR="00BA70E4" w:rsidRPr="00BA70E4" w:rsidRDefault="00BA70E4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BA70E4">
        <w:t xml:space="preserve"> </w:t>
      </w:r>
      <w:hyperlink r:id="rId1" w:history="1">
        <w:r w:rsidRPr="00BA70E4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BA70E4">
      <w:rPr>
        <w:sz w:val="20"/>
      </w:rPr>
      <w:t>14</w:t>
    </w:r>
    <w:r w:rsidR="00C62CFE">
      <w:rPr>
        <w:sz w:val="20"/>
      </w:rPr>
      <w:t xml:space="preserve"> – </w:t>
    </w:r>
    <w:r w:rsidR="00C62CFE" w:rsidRPr="00BA70E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BA70E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D52C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31D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61DD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11F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D31D9"/>
    <w:rsid w:val="00802D35"/>
    <w:rsid w:val="008E2894"/>
    <w:rsid w:val="009352E6"/>
    <w:rsid w:val="0094721E"/>
    <w:rsid w:val="00970EA2"/>
    <w:rsid w:val="00A66876"/>
    <w:rsid w:val="00A71613"/>
    <w:rsid w:val="00A9104A"/>
    <w:rsid w:val="00AB3459"/>
    <w:rsid w:val="00AD52C5"/>
    <w:rsid w:val="00AD7670"/>
    <w:rsid w:val="00B622ED"/>
    <w:rsid w:val="00B9584E"/>
    <w:rsid w:val="00BA70E4"/>
    <w:rsid w:val="00BD05EF"/>
    <w:rsid w:val="00C103CD"/>
    <w:rsid w:val="00C232A0"/>
    <w:rsid w:val="00C62CFE"/>
    <w:rsid w:val="00C6365F"/>
    <w:rsid w:val="00C86017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4B1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5311F9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C86017"/>
    <w:rPr>
      <w:sz w:val="24"/>
      <w:szCs w:val="24"/>
    </w:rPr>
  </w:style>
  <w:style w:type="paragraph" w:styleId="a9">
    <w:name w:val="footnote text"/>
    <w:basedOn w:val="a"/>
    <w:link w:val="aa"/>
    <w:rsid w:val="00BA70E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A70E4"/>
  </w:style>
  <w:style w:type="character" w:styleId="ab">
    <w:name w:val="footnote reference"/>
    <w:basedOn w:val="a0"/>
    <w:rsid w:val="00BA70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lenskiy_mn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teev_BV@nrcki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R/en/JO-Shlen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D8381-BEEF-4A9A-9E36-656FCB8E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440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АКТУАЛЬНЫЙ ВЗГЛЯД НА ПРИМЕНЕНИЕ ТЕРМОЯДЕРНОГО ИСТОЧНИКА НЕЙТРОНОВ ДЛЯ НАРАБОТКИ ТОПЛИВНЫХ НУКЛИДОВ</dc:title>
  <dc:creator/>
  <cp:lastModifiedBy>Сатунин</cp:lastModifiedBy>
  <cp:revision>6</cp:revision>
  <cp:lastPrinted>1601-01-01T00:00:00Z</cp:lastPrinted>
  <dcterms:created xsi:type="dcterms:W3CDTF">2022-02-16T12:31:00Z</dcterms:created>
  <dcterms:modified xsi:type="dcterms:W3CDTF">2022-03-24T12:58:00Z</dcterms:modified>
</cp:coreProperties>
</file>