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EE" w:rsidRDefault="00F04B35" w:rsidP="00297EEE">
      <w:pPr>
        <w:pStyle w:val="Zv-Titlereport"/>
      </w:pPr>
      <w:r w:rsidRPr="00A958D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F04B35" w:rsidRPr="0095603D" w:rsidRDefault="00F04B35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F04B35">
                    <w:rPr>
                      <w:sz w:val="22"/>
                      <w:szCs w:val="22"/>
                    </w:rPr>
                    <w:t>10.34854/ICPAF.2022.49.1.013</w:t>
                  </w:r>
                </w:p>
              </w:txbxContent>
            </v:textbox>
            <w10:anchorlock/>
          </v:shape>
        </w:pict>
      </w:r>
      <w:r w:rsidR="00297EEE" w:rsidRPr="00603A15">
        <w:t>Плазменный релятивистский усилитель шума с инверсной геометрией. Эксперимент</w:t>
      </w:r>
    </w:p>
    <w:p w:rsidR="00297EEE" w:rsidRDefault="00297EEE" w:rsidP="00297EEE">
      <w:pPr>
        <w:pStyle w:val="Zv-Author"/>
      </w:pPr>
      <w:r w:rsidRPr="00603A15">
        <w:t>Пономарев</w:t>
      </w:r>
      <w:r w:rsidRPr="00297EEE">
        <w:t xml:space="preserve"> </w:t>
      </w:r>
      <w:r w:rsidRPr="00603A15">
        <w:t>А.В., Ульянов</w:t>
      </w:r>
      <w:r w:rsidRPr="00297EEE">
        <w:t xml:space="preserve"> </w:t>
      </w:r>
      <w:r w:rsidRPr="00603A15">
        <w:t>Д.К.</w:t>
      </w:r>
    </w:p>
    <w:p w:rsidR="00297EEE" w:rsidRDefault="00297EEE" w:rsidP="00297EEE">
      <w:pPr>
        <w:pStyle w:val="Zv-Organization"/>
      </w:pPr>
      <w:r>
        <w:t xml:space="preserve">ФГБУН </w:t>
      </w:r>
      <w:r w:rsidRPr="00603A15">
        <w:t>Институт общей физики им. А.М. Прохорова Российской академии наук</w:t>
      </w:r>
    </w:p>
    <w:p w:rsidR="00297EEE" w:rsidRPr="00F04B35" w:rsidRDefault="00297EEE" w:rsidP="00297EEE">
      <w:pPr>
        <w:pStyle w:val="Zv-bodyreport"/>
      </w:pPr>
      <w:r>
        <w:t xml:space="preserve">Экспериментально был изучен плазменный мазер с инверсной геометрией без обратной связи в режиме усиления. Для разрыва обратной связи использовались два различных механизма. Первые результаты были получены в работах </w:t>
      </w:r>
      <w:r w:rsidRPr="006D22CF">
        <w:t>[1, 2]</w:t>
      </w:r>
      <w:r>
        <w:t xml:space="preserve"> При работе на ускорителе с длинной импульса РЭП 50 нс (1.2 кА, 270 кВ) в пространство взаимодействия помещался поглотитель, а при длине импульса РЭП </w:t>
      </w:r>
      <w:bookmarkStart w:id="0" w:name="_GoBack"/>
      <w:bookmarkEnd w:id="0"/>
      <w:r>
        <w:t>2 нс обратная связь была невозможно в связи с тем, что отраженная волна уже не могла усиливаться, так как импульс РЭП завершался до прихода отраженной волны. Был экспериментально получен режим усиления в сверхширокополосном режиме в обоих случаях с широкой перестройкой частоты излучения от 3 до 24 ГГц при мощности излучения около 10 МВт в длинноимпульсном режиме и порядка 100 МВт в короткоимпульсном. Ток и ускоряющее напряжение РЭП были примерно одинаковы в обоих случаях.</w:t>
      </w:r>
    </w:p>
    <w:p w:rsidR="00297EEE" w:rsidRPr="00297EEE" w:rsidRDefault="00297EEE" w:rsidP="00297EEE">
      <w:pPr>
        <w:pStyle w:val="Zv-bodyreport"/>
      </w:pPr>
      <w:r w:rsidRPr="00297EEE">
        <w:rPr>
          <w:noProof/>
        </w:rPr>
        <w:drawing>
          <wp:inline distT="0" distB="0" distL="0" distR="0">
            <wp:extent cx="2433155" cy="1866900"/>
            <wp:effectExtent l="0" t="0" r="571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_lo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44" cy="187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7EEE">
        <w:rPr>
          <w:noProof/>
        </w:rPr>
        <w:t xml:space="preserve"> </w:t>
      </w:r>
      <w:r w:rsidRPr="00297EEE">
        <w:rPr>
          <w:noProof/>
        </w:rPr>
        <w:drawing>
          <wp:inline distT="0" distB="0" distL="0" distR="0">
            <wp:extent cx="3343275" cy="1822880"/>
            <wp:effectExtent l="0" t="0" r="0" b="635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_sho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406" cy="183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EEE" w:rsidRPr="00297EEE" w:rsidRDefault="00297EEE" w:rsidP="00297EEE">
      <w:pPr>
        <w:pStyle w:val="Zv-bodyreport"/>
        <w:ind w:left="567" w:right="566" w:firstLine="0"/>
      </w:pPr>
      <w:r>
        <w:t>а- низкая плотность плазмы, длинноимпульсный режим б– высокая плотность плазмы, короткоимпульсный режим</w:t>
      </w:r>
    </w:p>
    <w:p w:rsidR="00297EEE" w:rsidRPr="005269C7" w:rsidRDefault="00297EEE" w:rsidP="00297EEE">
      <w:pPr>
        <w:pStyle w:val="Zv-bodyreport"/>
        <w:spacing w:before="120"/>
      </w:pPr>
      <w:r>
        <w:t xml:space="preserve">На рисунке видно, что в обоих случаях импульс является сверхширокополосным. Разные плотности плазмы даны, чтобы показать диапазон перестройки по частоте, который был достигнут как в длинномпульсном </w:t>
      </w:r>
      <w:r w:rsidRPr="006D22CF">
        <w:t>[</w:t>
      </w:r>
      <w:r>
        <w:t>3</w:t>
      </w:r>
      <w:r w:rsidRPr="006D22CF">
        <w:t>]</w:t>
      </w:r>
      <w:r>
        <w:t xml:space="preserve">, так и в короткоимпульсном </w:t>
      </w:r>
      <w:r w:rsidRPr="006D22CF">
        <w:t>[</w:t>
      </w:r>
      <w:r>
        <w:t>4</w:t>
      </w:r>
      <w:r w:rsidRPr="006D22CF">
        <w:t>]</w:t>
      </w:r>
      <w:r>
        <w:t xml:space="preserve"> режимах.</w:t>
      </w:r>
    </w:p>
    <w:p w:rsidR="00297EEE" w:rsidRPr="002205FB" w:rsidRDefault="00297EEE" w:rsidP="00297EEE">
      <w:pPr>
        <w:pStyle w:val="Zv-bodyreport"/>
      </w:pPr>
      <w:r>
        <w:t>Было показано, что получен режим усиления. В короткоимпульсном режиме оценки показывают, что мощность излучения не менее 100 МВт (электронный КПД порядка 25%).</w:t>
      </w:r>
    </w:p>
    <w:p w:rsidR="00297EEE" w:rsidRDefault="00297EEE" w:rsidP="00297EEE">
      <w:pPr>
        <w:pStyle w:val="Zv-TitleReferences-ru"/>
      </w:pPr>
      <w:r>
        <w:t>Литература</w:t>
      </w:r>
    </w:p>
    <w:p w:rsidR="00297EEE" w:rsidRDefault="00297EEE" w:rsidP="00297EEE">
      <w:pPr>
        <w:pStyle w:val="Zv-References-ru"/>
        <w:numPr>
          <w:ilvl w:val="0"/>
          <w:numId w:val="1"/>
        </w:numPr>
      </w:pPr>
      <w:r w:rsidRPr="00B27001">
        <w:rPr>
          <w:lang w:val="en-US"/>
        </w:rPr>
        <w:t xml:space="preserve">E. Ernyleva and O. T. Loza, Phys. </w:t>
      </w:r>
      <w:r w:rsidRPr="00B27001">
        <w:t>Wave Phenom. 25(1), 56 (2017).</w:t>
      </w:r>
    </w:p>
    <w:p w:rsidR="00297EEE" w:rsidRDefault="00297EEE" w:rsidP="00297EEE">
      <w:pPr>
        <w:pStyle w:val="Zv-References-ru"/>
        <w:numPr>
          <w:ilvl w:val="0"/>
          <w:numId w:val="1"/>
        </w:numPr>
      </w:pPr>
      <w:r w:rsidRPr="00B27001">
        <w:t>С. Е. Ернылева, А. Б. Булейко, Д. К. Ульянов, О. Т. Лоза</w:t>
      </w:r>
      <w:r>
        <w:t xml:space="preserve"> Прикладная физика, </w:t>
      </w:r>
      <w:r w:rsidRPr="00B27001">
        <w:t xml:space="preserve"> </w:t>
      </w:r>
      <w:r>
        <w:t>2017, №2, с.9-12</w:t>
      </w:r>
    </w:p>
    <w:p w:rsidR="00297EEE" w:rsidRPr="00B27001" w:rsidRDefault="00297EEE" w:rsidP="00297EEE">
      <w:pPr>
        <w:pStyle w:val="Zv-References-ru"/>
        <w:numPr>
          <w:ilvl w:val="0"/>
          <w:numId w:val="1"/>
        </w:numPr>
        <w:rPr>
          <w:lang w:val="en-US"/>
        </w:rPr>
      </w:pPr>
      <w:r w:rsidRPr="00B27001">
        <w:rPr>
          <w:lang w:val="en-US"/>
        </w:rPr>
        <w:t>A. Buleyko, A. Ponomarev, O. Loza, D. Ulyanov,</w:t>
      </w:r>
      <w:r>
        <w:rPr>
          <w:lang w:val="en-US"/>
        </w:rPr>
        <w:t xml:space="preserve"> </w:t>
      </w:r>
      <w:r w:rsidRPr="00B27001">
        <w:rPr>
          <w:lang w:val="en-US"/>
        </w:rPr>
        <w:t>and S. Andreev Phys. Plasmas 28, 023303 (2021)</w:t>
      </w:r>
    </w:p>
    <w:p w:rsidR="00297EEE" w:rsidRPr="00B27001" w:rsidRDefault="00297EEE" w:rsidP="00297EEE">
      <w:pPr>
        <w:pStyle w:val="Zv-References-ru"/>
        <w:numPr>
          <w:ilvl w:val="0"/>
          <w:numId w:val="1"/>
        </w:numPr>
        <w:rPr>
          <w:lang w:val="en-US"/>
        </w:rPr>
      </w:pPr>
      <w:r w:rsidRPr="00B27001">
        <w:rPr>
          <w:lang w:val="en-US"/>
        </w:rPr>
        <w:t>A. Buleyko, A. Ponomarev, O. Loza, D. Ulyanov,</w:t>
      </w:r>
      <w:r>
        <w:rPr>
          <w:lang w:val="en-US"/>
        </w:rPr>
        <w:t xml:space="preserve"> </w:t>
      </w:r>
      <w:r w:rsidRPr="00B27001">
        <w:rPr>
          <w:lang w:val="en-US"/>
        </w:rPr>
        <w:t xml:space="preserve">and </w:t>
      </w:r>
      <w:r>
        <w:rPr>
          <w:lang w:val="en-US"/>
        </w:rPr>
        <w:t xml:space="preserve">all </w:t>
      </w:r>
      <w:r w:rsidRPr="00B27001">
        <w:rPr>
          <w:lang w:val="en-US"/>
        </w:rPr>
        <w:t xml:space="preserve">Phys. Plasmas 28, </w:t>
      </w:r>
      <w:r>
        <w:t>023304</w:t>
      </w:r>
      <w:r w:rsidRPr="00B27001">
        <w:rPr>
          <w:lang w:val="en-US"/>
        </w:rPr>
        <w:t xml:space="preserve"> (2021)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7F7" w:rsidRDefault="000257F7">
      <w:r>
        <w:separator/>
      </w:r>
    </w:p>
  </w:endnote>
  <w:endnote w:type="continuationSeparator" w:id="0">
    <w:p w:rsidR="000257F7" w:rsidRDefault="00025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504B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35018"/>
      <w:docPartObj>
        <w:docPartGallery w:val="Page Numbers (Bottom of Page)"/>
        <w:docPartUnique/>
      </w:docPartObj>
    </w:sdtPr>
    <w:sdtContent>
      <w:p w:rsidR="00DD03E8" w:rsidRDefault="00DD03E8">
        <w:pPr>
          <w:pStyle w:val="a4"/>
          <w:jc w:val="center"/>
        </w:pPr>
        <w:r>
          <w:rPr>
            <w:lang w:val="en-US"/>
          </w:rPr>
          <w:t>43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7F7" w:rsidRDefault="000257F7">
      <w:r>
        <w:separator/>
      </w:r>
    </w:p>
  </w:footnote>
  <w:footnote w:type="continuationSeparator" w:id="0">
    <w:p w:rsidR="000257F7" w:rsidRDefault="00025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297EEE">
      <w:rPr>
        <w:sz w:val="20"/>
      </w:rPr>
      <w:t>14</w:t>
    </w:r>
    <w:r w:rsidR="00C62CFE">
      <w:rPr>
        <w:sz w:val="20"/>
      </w:rPr>
      <w:t xml:space="preserve"> – </w:t>
    </w:r>
    <w:r w:rsidR="00C62CFE" w:rsidRPr="00297EEE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297EEE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21504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3ECA"/>
    <w:rsid w:val="00023B72"/>
    <w:rsid w:val="000257F7"/>
    <w:rsid w:val="00037DCC"/>
    <w:rsid w:val="00043701"/>
    <w:rsid w:val="000C3ECA"/>
    <w:rsid w:val="000C7078"/>
    <w:rsid w:val="000D76E9"/>
    <w:rsid w:val="000E495B"/>
    <w:rsid w:val="00140645"/>
    <w:rsid w:val="00171964"/>
    <w:rsid w:val="001C0CCB"/>
    <w:rsid w:val="00200AB2"/>
    <w:rsid w:val="0021504B"/>
    <w:rsid w:val="00220629"/>
    <w:rsid w:val="00247225"/>
    <w:rsid w:val="00297EEE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C188B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D03E8"/>
    <w:rsid w:val="00DE16AD"/>
    <w:rsid w:val="00DF1C1D"/>
    <w:rsid w:val="00DF6D4D"/>
    <w:rsid w:val="00E1331D"/>
    <w:rsid w:val="00E7021A"/>
    <w:rsid w:val="00E87733"/>
    <w:rsid w:val="00F04B35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EE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table" w:styleId="a8">
    <w:name w:val="Table Grid"/>
    <w:basedOn w:val="a1"/>
    <w:rsid w:val="00297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uiPriority w:val="99"/>
    <w:rsid w:val="00DD03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1747C-0CC0-41A6-B954-22EFBA57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ПЛАЗМЕННЫЙ РЕЛЯТИВИСТСКИЙ УСИЛИТЕЛЬ ШУМА С ИНВЕРСНОЙ ГЕОМЕТРИЕЙ. ЭКСПЕРИМЕНТ</dc:title>
  <dc:creator/>
  <cp:lastModifiedBy>Сатунин</cp:lastModifiedBy>
  <cp:revision>4</cp:revision>
  <cp:lastPrinted>1601-01-01T00:00:00Z</cp:lastPrinted>
  <dcterms:created xsi:type="dcterms:W3CDTF">2022-02-15T11:21:00Z</dcterms:created>
  <dcterms:modified xsi:type="dcterms:W3CDTF">2022-03-23T19:30:00Z</dcterms:modified>
</cp:coreProperties>
</file>