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01" w:rsidRPr="00A47D46" w:rsidRDefault="00960E01" w:rsidP="00960E01">
      <w:pPr>
        <w:pStyle w:val="Zv-Titlereport"/>
        <w:rPr>
          <w:shd w:val="clear" w:color="auto" w:fill="FFFFFF"/>
        </w:rPr>
      </w:pPr>
      <w:r w:rsidRPr="00F7515E">
        <w:rPr>
          <w:shd w:val="clear" w:color="auto" w:fill="FFFFFF"/>
        </w:rPr>
        <w:t>О РЕКОРДНЫХ ДОСТИЖЕНИЯХ ЛИВЕРМОРСКОЙ ЛАБОРАТОРИИ</w:t>
      </w:r>
      <w:r>
        <w:rPr>
          <w:shd w:val="clear" w:color="auto" w:fill="FFFFFF"/>
        </w:rPr>
        <w:t xml:space="preserve"> </w:t>
      </w:r>
      <w:r w:rsidRPr="00F7515E">
        <w:rPr>
          <w:shd w:val="clear" w:color="auto" w:fill="FFFFFF"/>
        </w:rPr>
        <w:t>(США) В ОБЛАСТИ ЛАЗЕРНОГО ТЕРМОЯДЕРНОГО СИНТЕЗА</w:t>
      </w:r>
      <w:r w:rsidR="00A47D46" w:rsidRPr="00A47D46">
        <w:rPr>
          <w:shd w:val="clear" w:color="auto" w:fill="FFFFFF"/>
        </w:rPr>
        <w:t xml:space="preserve"> </w:t>
      </w:r>
      <w:r w:rsidR="00A47D46">
        <w:rPr>
          <w:rStyle w:val="ab"/>
          <w:shd w:val="clear" w:color="auto" w:fill="FFFFFF"/>
        </w:rPr>
        <w:footnoteReference w:customMarkFollows="1" w:id="1"/>
        <w:t>*)</w:t>
      </w:r>
    </w:p>
    <w:p w:rsidR="00960E01" w:rsidRPr="008970E2" w:rsidRDefault="00960E01" w:rsidP="00960E01">
      <w:pPr>
        <w:pStyle w:val="Zv-Author"/>
        <w:rPr>
          <w:szCs w:val="24"/>
          <w:u w:val="single"/>
        </w:rPr>
      </w:pPr>
      <w:r w:rsidRPr="008970E2">
        <w:rPr>
          <w:szCs w:val="24"/>
          <w:u w:val="single"/>
        </w:rPr>
        <w:t>Гуськов</w:t>
      </w:r>
      <w:r w:rsidRPr="00960E01">
        <w:rPr>
          <w:szCs w:val="24"/>
          <w:u w:val="single"/>
        </w:rPr>
        <w:t xml:space="preserve"> </w:t>
      </w:r>
      <w:r w:rsidRPr="008970E2">
        <w:rPr>
          <w:szCs w:val="24"/>
          <w:u w:val="single"/>
        </w:rPr>
        <w:t>С.Ю.</w:t>
      </w:r>
    </w:p>
    <w:p w:rsidR="00960E01" w:rsidRPr="0053139A" w:rsidRDefault="00960E01" w:rsidP="00960E01">
      <w:pPr>
        <w:pStyle w:val="Zv-Organization"/>
      </w:pPr>
      <w:r w:rsidRPr="00960E01">
        <w:t>Физический</w:t>
      </w:r>
      <w:r w:rsidRPr="00305B9B">
        <w:t xml:space="preserve"> институт им. П.Н. Лебедева РАН, Москва, </w:t>
      </w:r>
      <w:r>
        <w:t>Россия,</w:t>
      </w:r>
      <w:r w:rsidRPr="00305B9B">
        <w:t xml:space="preserve"> </w:t>
      </w:r>
      <w:hyperlink r:id="rId8" w:history="1">
        <w:r w:rsidR="0053139A" w:rsidRPr="00612585">
          <w:rPr>
            <w:rStyle w:val="a8"/>
            <w:lang w:val="en-US"/>
          </w:rPr>
          <w:t>guskovsy</w:t>
        </w:r>
        <w:r w:rsidR="0053139A" w:rsidRPr="00612585">
          <w:rPr>
            <w:rStyle w:val="a8"/>
          </w:rPr>
          <w:t>@</w:t>
        </w:r>
        <w:r w:rsidR="0053139A" w:rsidRPr="00612585">
          <w:rPr>
            <w:rStyle w:val="a8"/>
            <w:lang w:val="en-US"/>
          </w:rPr>
          <w:t>lebedev</w:t>
        </w:r>
        <w:r w:rsidR="0053139A" w:rsidRPr="00612585">
          <w:rPr>
            <w:rStyle w:val="a8"/>
          </w:rPr>
          <w:t>.</w:t>
        </w:r>
        <w:r w:rsidR="0053139A" w:rsidRPr="00612585">
          <w:rPr>
            <w:rStyle w:val="a8"/>
            <w:lang w:val="en-US"/>
          </w:rPr>
          <w:t>ru</w:t>
        </w:r>
      </w:hyperlink>
    </w:p>
    <w:p w:rsidR="00960E01" w:rsidRDefault="00960E01" w:rsidP="00960E01">
      <w:pPr>
        <w:pStyle w:val="Zv-bodyreport"/>
      </w:pPr>
      <w:r>
        <w:t xml:space="preserve">Обсуждается достижение рекордного </w:t>
      </w:r>
      <w:r w:rsidRPr="00304207">
        <w:t>выход</w:t>
      </w:r>
      <w:r>
        <w:t>а</w:t>
      </w:r>
      <w:r w:rsidRPr="00304207">
        <w:t xml:space="preserve"> энергии дейтерий-тритиевой реакции</w:t>
      </w:r>
      <w:r>
        <w:t xml:space="preserve"> в недавнем эксперименте по облучению термоядерной капсулы импульсом лазерно-индуцированного рентгеновского излучения, проведённом  в Ливерморской национальной лаборатории им. Лоуренса (США) в августе 2021 года. О результатах этого эксперимента сообщалось в сигнальной информации Ливерморской лаборатории и в докладе этой лаборатории на совещании в рамках международной конференции IFSA (Inertial Fusion Scinces and Application</w:t>
      </w:r>
      <w:r>
        <w:rPr>
          <w:lang w:val="en-US"/>
        </w:rPr>
        <w:t>s</w:t>
      </w:r>
      <w:r w:rsidRPr="006F2E50">
        <w:t>)</w:t>
      </w:r>
      <w:r>
        <w:t>, проходившем в виртуальном формате 22 сентября 2021 года. Ливерморская лаборатория ведёт исследования, направленные на достижение термоядерного зажигания – получение энергии реакций синтеза, превышающей энергию воздействующего лазерного импульса – около десяти лет,  в  течение которых выход термоядерной энергии последовательно увеличивался. Выдающее значение августовского эксперимента состоит в том, что достигнутый выход термоядерной энергии не только значительно превысил прежние результаты, но и вплотную приблизился к затраченной лазерной энергии – энергия реакций синтеза составила 1.35 МДж, т.е. 70% от энергии лазерного импульса, которая в этом эксперимента была равна 1.93 МДж.</w:t>
      </w:r>
    </w:p>
    <w:p w:rsidR="00960E01" w:rsidRPr="00AD4B92" w:rsidRDefault="00960E01" w:rsidP="00960E01">
      <w:pPr>
        <w:pStyle w:val="Zv-bodyreport"/>
      </w:pPr>
      <w:r>
        <w:t xml:space="preserve">Эксперименты Ливерморской лаборатории проводятся на крупнейшей в мире лазерной установке   NIF [1], которая обеспечивает генерацию импульса 3-ей гармоники излучения Nd-лазера (длина волны 351 нм) с энергией около 1.8 МДж (в штатном режиме) в 192 пучках. Основное направление экспериментов состоит в, так называемом, непрямом облучении термоядерной капсулы лазерно-индуцированным рентгеновским импульсом. Термоядерная капсула в виде многослойной сферической оболочки помещается в геометрическом центре конвертора лазерного излучения в рентгеновское излучение цилиндрической формы. Лазерные пучки вводятся в конвертор через отверстия на его торцах, проходят через зазор, отделяющий конвертор от термоядерной капсулы,  и фокусируются на внутренней поверхности конвертора. Непрямое облучение является более энергозатратным, чем прямое облучение термоядерной капсулы непосредственно лазерными пучками – энергия рентгеновского импульса, воздействующего в конечном итоге на капсулу, составляет всего лишь около 10% от энергии лазерного импульса. В первую очередь это связано с ограничением минимальных размеров конвертора и его вводных отверстий. При этом, однако, непрямое  облучение способно обеспечить более благоприятные условия сжатия термоядерной капсулы </w:t>
      </w:r>
      <w:r w:rsidRPr="00883F6B">
        <w:t>за сч</w:t>
      </w:r>
      <w:r>
        <w:t xml:space="preserve">ёт снижения негативного влияния развития гидродинамических неустойчивостей. В условиях энергодефицита увеличение энергии лазерного импульса на   8-10 % по сравнению со штатным режимом работы лазера, а также увеличение доли рентгеновского излучения, воздействующего на термоядерную капсулу, за счёт оптимизации параметров конвертора стали, по-видимому, основными факторами достижения рекордного результата.   </w:t>
      </w:r>
    </w:p>
    <w:p w:rsidR="00960E01" w:rsidRDefault="00960E01" w:rsidP="00960E01">
      <w:pPr>
        <w:pStyle w:val="Zv-TitleReferences-ru"/>
      </w:pPr>
      <w:r>
        <w:t>Литература</w:t>
      </w:r>
    </w:p>
    <w:p w:rsidR="00960E01" w:rsidRPr="00960E01" w:rsidRDefault="00960E01" w:rsidP="00960E01">
      <w:pPr>
        <w:pStyle w:val="Zv-References-ru"/>
        <w:numPr>
          <w:ilvl w:val="0"/>
          <w:numId w:val="1"/>
        </w:numPr>
        <w:rPr>
          <w:szCs w:val="24"/>
          <w:lang w:val="en-US" w:eastAsia="ru-RU"/>
        </w:rPr>
      </w:pPr>
      <w:r w:rsidRPr="00654EF0">
        <w:rPr>
          <w:szCs w:val="24"/>
          <w:lang w:val="en-US"/>
        </w:rPr>
        <w:t>.E. Moses and C. R. Wuest, Fusion Sci. Technol</w:t>
      </w:r>
      <w:r w:rsidRPr="00960E01">
        <w:rPr>
          <w:szCs w:val="24"/>
          <w:lang w:val="en-US"/>
        </w:rPr>
        <w:t>. 47, 314 (2005).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17" w:rsidRDefault="006F5F17">
      <w:r>
        <w:separator/>
      </w:r>
    </w:p>
  </w:endnote>
  <w:endnote w:type="continuationSeparator" w:id="0">
    <w:p w:rsidR="006F5F17" w:rsidRDefault="006F5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5CB6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16"/>
      <w:docPartObj>
        <w:docPartGallery w:val="Page Numbers (Bottom of Page)"/>
        <w:docPartUnique/>
      </w:docPartObj>
    </w:sdtPr>
    <w:sdtContent>
      <w:p w:rsidR="00C95581" w:rsidRDefault="00C95581">
        <w:pPr>
          <w:pStyle w:val="a4"/>
          <w:jc w:val="center"/>
        </w:pPr>
        <w:r>
          <w:rPr>
            <w:lang w:val="en-US"/>
          </w:rPr>
          <w:t>32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17" w:rsidRDefault="006F5F17">
      <w:r>
        <w:separator/>
      </w:r>
    </w:p>
  </w:footnote>
  <w:footnote w:type="continuationSeparator" w:id="0">
    <w:p w:rsidR="006F5F17" w:rsidRDefault="006F5F17">
      <w:r>
        <w:continuationSeparator/>
      </w:r>
    </w:p>
  </w:footnote>
  <w:footnote w:id="1">
    <w:p w:rsidR="00A47D46" w:rsidRPr="00A47D46" w:rsidRDefault="00A47D46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A47D46">
        <w:t xml:space="preserve"> </w:t>
      </w:r>
      <w:hyperlink r:id="rId1" w:history="1">
        <w:r w:rsidRPr="00A47D46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60E01">
      <w:rPr>
        <w:sz w:val="20"/>
      </w:rPr>
      <w:t>14</w:t>
    </w:r>
    <w:r w:rsidR="00C62CFE">
      <w:rPr>
        <w:sz w:val="20"/>
      </w:rPr>
      <w:t xml:space="preserve"> – </w:t>
    </w:r>
    <w:r w:rsidR="00C62CFE" w:rsidRPr="00960E0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60E0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9A5CB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139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139A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5F17"/>
    <w:rsid w:val="006F68D0"/>
    <w:rsid w:val="00732A2E"/>
    <w:rsid w:val="007B6378"/>
    <w:rsid w:val="00802D35"/>
    <w:rsid w:val="008A78E2"/>
    <w:rsid w:val="008E2894"/>
    <w:rsid w:val="009352E6"/>
    <w:rsid w:val="0094721E"/>
    <w:rsid w:val="00960E01"/>
    <w:rsid w:val="009A5CB6"/>
    <w:rsid w:val="009B79AC"/>
    <w:rsid w:val="00A47D46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95581"/>
    <w:rsid w:val="00CA791E"/>
    <w:rsid w:val="00CE0E75"/>
    <w:rsid w:val="00D47F19"/>
    <w:rsid w:val="00DA4715"/>
    <w:rsid w:val="00DE16AD"/>
    <w:rsid w:val="00DF1C1D"/>
    <w:rsid w:val="00DF46FA"/>
    <w:rsid w:val="00DF6D4D"/>
    <w:rsid w:val="00E1331D"/>
    <w:rsid w:val="00E7021A"/>
    <w:rsid w:val="00E87733"/>
    <w:rsid w:val="00F74399"/>
    <w:rsid w:val="00F95123"/>
    <w:rsid w:val="00FA0090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E0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53139A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C95581"/>
    <w:rPr>
      <w:sz w:val="24"/>
      <w:szCs w:val="24"/>
    </w:rPr>
  </w:style>
  <w:style w:type="paragraph" w:styleId="a9">
    <w:name w:val="footnote text"/>
    <w:basedOn w:val="a"/>
    <w:link w:val="aa"/>
    <w:rsid w:val="00A47D4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47D46"/>
  </w:style>
  <w:style w:type="character" w:styleId="ab">
    <w:name w:val="footnote reference"/>
    <w:basedOn w:val="a0"/>
    <w:rsid w:val="00A47D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kovsy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R/en/JE-Gus'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2AEC6-62B4-4482-9A35-CB7F2C0A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57</TotalTime>
  <Pages>1</Pages>
  <Words>374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РЕКОРДНЫХ ДОСТИЖЕНИЯХ ЛИВЕРМОРСКОЙ ЛАБОРАТОРИИ (США) В ОБЛАСТИ ЛАЗЕРНОГО ТЕРМОЯДЕРНОГО СИНТЕЗА</dc:title>
  <dc:creator/>
  <cp:lastModifiedBy>Сатунин</cp:lastModifiedBy>
  <cp:revision>5</cp:revision>
  <cp:lastPrinted>1601-01-01T00:00:00Z</cp:lastPrinted>
  <dcterms:created xsi:type="dcterms:W3CDTF">2022-02-15T10:42:00Z</dcterms:created>
  <dcterms:modified xsi:type="dcterms:W3CDTF">2022-03-24T12:57:00Z</dcterms:modified>
</cp:coreProperties>
</file>