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B" w:rsidRPr="00A058C4" w:rsidRDefault="003D4EFB" w:rsidP="00A058C4">
      <w:pPr>
        <w:pStyle w:val="Zv-Titlereport"/>
        <w:spacing w:line="238" w:lineRule="auto"/>
      </w:pPr>
      <w:r w:rsidRPr="00CD424B">
        <w:t>Оптическая спектроскопия эрозионных плазменных струй плазмотрона постоянного тока в области нуклеации нанокомпозита медь/ графен</w:t>
      </w:r>
      <w:r w:rsidR="00A058C4" w:rsidRPr="00A058C4">
        <w:t xml:space="preserve"> </w:t>
      </w:r>
      <w:r w:rsidR="00A058C4">
        <w:rPr>
          <w:rStyle w:val="ac"/>
        </w:rPr>
        <w:footnoteReference w:customMarkFollows="1" w:id="1"/>
        <w:t>*)</w:t>
      </w:r>
    </w:p>
    <w:p w:rsidR="003D4EFB" w:rsidRDefault="003D4EFB" w:rsidP="00A058C4">
      <w:pPr>
        <w:pStyle w:val="Zv-Author"/>
        <w:spacing w:line="238" w:lineRule="auto"/>
      </w:pPr>
      <w:r w:rsidRPr="00CD424B">
        <w:t>Шавелкина М.Б.,</w:t>
      </w:r>
      <w:r>
        <w:t xml:space="preserve"> Кавыршин Д.И.</w:t>
      </w:r>
    </w:p>
    <w:p w:rsidR="003D4EFB" w:rsidRPr="003D4EFB" w:rsidRDefault="003D4EFB" w:rsidP="00A058C4">
      <w:pPr>
        <w:pStyle w:val="Zv-Organization"/>
        <w:spacing w:line="238" w:lineRule="auto"/>
        <w:rPr>
          <w:lang w:eastAsia="ar-SA"/>
        </w:rPr>
      </w:pPr>
      <w:r w:rsidRPr="00AE530C">
        <w:rPr>
          <w:lang w:eastAsia="ar-SA"/>
        </w:rPr>
        <w:t>Объе</w:t>
      </w:r>
      <w:r w:rsidRPr="008570F9">
        <w:rPr>
          <w:lang w:eastAsia="ar-SA"/>
        </w:rPr>
        <w:t>диненный институт высоких температур РАН,</w:t>
      </w:r>
      <w:r>
        <w:rPr>
          <w:lang w:eastAsia="ar-SA"/>
        </w:rPr>
        <w:t xml:space="preserve"> г.</w:t>
      </w:r>
      <w:r w:rsidRPr="008570F9">
        <w:rPr>
          <w:lang w:eastAsia="ar-SA"/>
        </w:rPr>
        <w:t xml:space="preserve"> Москва, </w:t>
      </w:r>
      <w:r w:rsidRPr="00AE530C">
        <w:rPr>
          <w:lang w:eastAsia="ar-SA"/>
        </w:rPr>
        <w:t>Россия</w:t>
      </w:r>
      <w:r w:rsidRPr="003D4EFB">
        <w:rPr>
          <w:lang w:eastAsia="ar-SA"/>
        </w:rPr>
        <w:t>,</w:t>
      </w:r>
      <w:r w:rsidRPr="00AE530C">
        <w:rPr>
          <w:lang w:eastAsia="ar-SA"/>
        </w:rPr>
        <w:t xml:space="preserve"> </w:t>
      </w:r>
      <w:hyperlink r:id="rId8" w:history="1">
        <w:r w:rsidRPr="005D30D0">
          <w:rPr>
            <w:rStyle w:val="a9"/>
            <w:lang w:eastAsia="ar-SA"/>
          </w:rPr>
          <w:t>mshavelkina@gmail</w:t>
        </w:r>
        <w:r w:rsidRPr="003D4EFB">
          <w:rPr>
            <w:rStyle w:val="a9"/>
            <w:lang w:eastAsia="ar-SA"/>
          </w:rPr>
          <w:t>.</w:t>
        </w:r>
        <w:r w:rsidRPr="005D30D0">
          <w:rPr>
            <w:rStyle w:val="a9"/>
            <w:lang w:val="en-US" w:eastAsia="ar-SA"/>
          </w:rPr>
          <w:t>com</w:t>
        </w:r>
      </w:hyperlink>
    </w:p>
    <w:p w:rsidR="003D4EFB" w:rsidRDefault="003D4EFB" w:rsidP="00A058C4">
      <w:pPr>
        <w:pStyle w:val="Zv-bodyreport"/>
        <w:spacing w:line="238" w:lineRule="auto"/>
      </w:pPr>
      <w:r w:rsidRPr="00272DBA">
        <w:t xml:space="preserve">Цель данной работы заключается в исследовании оптическими методами </w:t>
      </w:r>
      <w:r>
        <w:t xml:space="preserve">процесса </w:t>
      </w:r>
      <w:r w:rsidRPr="00317034">
        <w:t>интеркалирования</w:t>
      </w:r>
      <w:r w:rsidRPr="00272DBA">
        <w:t xml:space="preserve"> </w:t>
      </w:r>
      <w:r>
        <w:t>при синтезе 3</w:t>
      </w:r>
      <w:r>
        <w:rPr>
          <w:lang w:val="en-US"/>
        </w:rPr>
        <w:t>D</w:t>
      </w:r>
      <w:r w:rsidRPr="00272DBA">
        <w:t xml:space="preserve"> </w:t>
      </w:r>
      <w:r>
        <w:t xml:space="preserve">наноструктур на основе </w:t>
      </w:r>
      <w:r w:rsidRPr="00272DBA">
        <w:t>графен</w:t>
      </w:r>
      <w:r>
        <w:t>а</w:t>
      </w:r>
      <w:r w:rsidRPr="00272DBA">
        <w:t xml:space="preserve"> в плазменн</w:t>
      </w:r>
      <w:r>
        <w:t xml:space="preserve">ых струях гелия, генерируемых </w:t>
      </w:r>
      <w:r w:rsidRPr="00272DBA">
        <w:t>плазмотрон</w:t>
      </w:r>
      <w:r>
        <w:t>ом</w:t>
      </w:r>
      <w:r w:rsidRPr="00272DBA">
        <w:t xml:space="preserve"> постоянного тока</w:t>
      </w:r>
      <w:r>
        <w:t>.</w:t>
      </w:r>
      <w:r w:rsidRPr="00272DBA">
        <w:t xml:space="preserve"> </w:t>
      </w:r>
    </w:p>
    <w:p w:rsidR="003D4EFB" w:rsidRPr="009C0D09" w:rsidRDefault="003D4EFB" w:rsidP="00A058C4">
      <w:pPr>
        <w:pStyle w:val="Zv-bodyreport"/>
        <w:spacing w:line="238" w:lineRule="auto"/>
      </w:pPr>
      <w:r>
        <w:t>Синтез</w:t>
      </w:r>
      <w:r w:rsidRPr="006A1FEC">
        <w:t xml:space="preserve"> медьсод</w:t>
      </w:r>
      <w:r>
        <w:t>ержащего нанокомпозита проведен</w:t>
      </w:r>
      <w:r w:rsidRPr="006A1FEC">
        <w:t xml:space="preserve"> при снижении скорости расхода плазмообразующего газа до некоторого порогового значения</w:t>
      </w:r>
      <w:r>
        <w:t xml:space="preserve"> </w:t>
      </w:r>
      <w:r>
        <w:rPr>
          <w:szCs w:val="20"/>
          <w:lang w:eastAsia="ar-SA"/>
        </w:rPr>
        <w:t>[1]</w:t>
      </w:r>
      <w:r w:rsidRPr="006A1FEC">
        <w:t>, при котором областью привязки дугового разряда являлась верхняя поверхность канала медного сопла - анода, вызывающая предельную эрозию</w:t>
      </w:r>
      <w:r>
        <w:t>.</w:t>
      </w:r>
      <w:r w:rsidRPr="00E27F0A">
        <w:t xml:space="preserve"> Для </w:t>
      </w:r>
      <w:r>
        <w:t>исследования</w:t>
      </w:r>
      <w:r w:rsidRPr="00E27F0A">
        <w:t xml:space="preserve"> параметр</w:t>
      </w:r>
      <w:r>
        <w:t>ов</w:t>
      </w:r>
      <w:r w:rsidRPr="00E27F0A">
        <w:t xml:space="preserve"> </w:t>
      </w:r>
      <w:r>
        <w:t xml:space="preserve">эрозионной </w:t>
      </w:r>
      <w:r w:rsidRPr="00E27F0A">
        <w:t xml:space="preserve">плазменной струи и </w:t>
      </w:r>
      <w:r>
        <w:t>протекающих в ней процессах был</w:t>
      </w:r>
      <w:r w:rsidRPr="00E27F0A">
        <w:t xml:space="preserve"> использов</w:t>
      </w:r>
      <w:r>
        <w:t>ан</w:t>
      </w:r>
      <w:r w:rsidRPr="00E27F0A">
        <w:t xml:space="preserve"> </w:t>
      </w:r>
      <w:r w:rsidRPr="0013371D">
        <w:t>трехканальн</w:t>
      </w:r>
      <w:r>
        <w:t>ый оптоволоконный спектрометр</w:t>
      </w:r>
      <w:r w:rsidRPr="0013371D">
        <w:t xml:space="preserve"> AvaSpec 2048, регистрирующим излучение плазмы в спектральном диапазоне 220-1000 нм</w:t>
      </w:r>
      <w:r>
        <w:t xml:space="preserve"> </w:t>
      </w:r>
      <w:r w:rsidRPr="0013371D">
        <w:t>со спектральным разрешением 0.2-0.5 нм</w:t>
      </w:r>
      <w:r>
        <w:t xml:space="preserve"> </w:t>
      </w:r>
      <w:r w:rsidRPr="008953CE">
        <w:rPr>
          <w:szCs w:val="20"/>
          <w:lang w:eastAsia="ar-SA"/>
        </w:rPr>
        <w:t>[</w:t>
      </w:r>
      <w:r>
        <w:rPr>
          <w:szCs w:val="20"/>
          <w:lang w:eastAsia="ar-SA"/>
        </w:rPr>
        <w:t>2</w:t>
      </w:r>
      <w:r w:rsidRPr="008953CE">
        <w:rPr>
          <w:szCs w:val="20"/>
          <w:lang w:eastAsia="ar-SA"/>
        </w:rPr>
        <w:t>].</w:t>
      </w:r>
      <w:r w:rsidRPr="009C0D09">
        <w:t xml:space="preserve"> На рисунке </w:t>
      </w:r>
      <w:r>
        <w:t>1</w:t>
      </w:r>
      <w:r w:rsidRPr="009C0D09">
        <w:t xml:space="preserve"> представлено определение температуры твёрдой фазы по ее тепловому излучению методом координат Вина</w:t>
      </w:r>
      <w:r>
        <w:t xml:space="preserve"> </w:t>
      </w:r>
      <w:r w:rsidRPr="008953CE">
        <w:rPr>
          <w:szCs w:val="20"/>
          <w:lang w:eastAsia="ar-SA"/>
        </w:rPr>
        <w:t>[</w:t>
      </w:r>
      <w:r>
        <w:rPr>
          <w:szCs w:val="20"/>
          <w:lang w:eastAsia="ar-SA"/>
        </w:rPr>
        <w:t>3</w:t>
      </w:r>
      <w:r w:rsidRPr="008953CE">
        <w:rPr>
          <w:szCs w:val="20"/>
          <w:lang w:eastAsia="ar-SA"/>
        </w:rPr>
        <w:t>].</w:t>
      </w:r>
      <w:r w:rsidRPr="009C0D09">
        <w:t xml:space="preserve"> Полученная температура составила 1700 К.</w:t>
      </w:r>
    </w:p>
    <w:p w:rsidR="003D4EFB" w:rsidRDefault="003D4EFB" w:rsidP="00A058C4">
      <w:pPr>
        <w:pStyle w:val="a7"/>
        <w:spacing w:after="0" w:line="238" w:lineRule="auto"/>
        <w:ind w:firstLine="284"/>
        <w:jc w:val="both"/>
      </w:pPr>
    </w:p>
    <w:p w:rsidR="003D4EFB" w:rsidRDefault="003D4EFB" w:rsidP="00A058C4">
      <w:pPr>
        <w:pStyle w:val="a7"/>
        <w:spacing w:after="0" w:line="238" w:lineRule="auto"/>
        <w:ind w:firstLine="284"/>
        <w:jc w:val="center"/>
      </w:pPr>
      <w:r>
        <w:rPr>
          <w:noProof/>
        </w:rPr>
        <w:drawing>
          <wp:inline distT="0" distB="0" distL="0" distR="0">
            <wp:extent cx="3730069" cy="282536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280" cy="2832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EFB" w:rsidRPr="003D4EFB" w:rsidRDefault="003D4EFB" w:rsidP="00A058C4">
      <w:pPr>
        <w:suppressAutoHyphens/>
        <w:spacing w:before="120" w:after="120" w:line="238" w:lineRule="auto"/>
        <w:ind w:firstLine="284"/>
        <w:jc w:val="both"/>
        <w:rPr>
          <w:sz w:val="22"/>
          <w:szCs w:val="22"/>
          <w:lang w:eastAsia="ar-SA"/>
        </w:rPr>
      </w:pPr>
      <w:r w:rsidRPr="003D4EFB">
        <w:rPr>
          <w:sz w:val="22"/>
          <w:szCs w:val="22"/>
          <w:lang w:eastAsia="ar-SA"/>
        </w:rPr>
        <w:t>Рисунок 1. Определение температуры твёрдой фазы методом координат Вина.</w:t>
      </w:r>
    </w:p>
    <w:p w:rsidR="003D4EFB" w:rsidRPr="007A2092" w:rsidRDefault="003D4EFB" w:rsidP="00A058C4">
      <w:pPr>
        <w:pStyle w:val="Zv-bodyreport"/>
        <w:spacing w:line="238" w:lineRule="auto"/>
        <w:rPr>
          <w:lang w:eastAsia="ar-SA"/>
        </w:rPr>
      </w:pPr>
      <w:r>
        <w:rPr>
          <w:lang w:eastAsia="ar-SA"/>
        </w:rPr>
        <w:t>В целом, показана возможность использования меди в качестве интеркалята графена при создании 3</w:t>
      </w:r>
      <w:r>
        <w:rPr>
          <w:lang w:val="en-US" w:eastAsia="ar-SA"/>
        </w:rPr>
        <w:t>D</w:t>
      </w:r>
      <w:r w:rsidRPr="007870E2">
        <w:rPr>
          <w:lang w:eastAsia="ar-SA"/>
        </w:rPr>
        <w:t xml:space="preserve"> </w:t>
      </w:r>
      <w:r>
        <w:rPr>
          <w:lang w:eastAsia="ar-SA"/>
        </w:rPr>
        <w:t xml:space="preserve">наноструктур в плазменных условиях. Установлено, что при температуре 1700 К достигается максимальная </w:t>
      </w:r>
      <w:r w:rsidRPr="007A2092">
        <w:rPr>
          <w:lang w:eastAsia="ar-SA"/>
        </w:rPr>
        <w:t>спектральная плотность потока излучения</w:t>
      </w:r>
      <w:r>
        <w:rPr>
          <w:lang w:eastAsia="ar-SA"/>
        </w:rPr>
        <w:t xml:space="preserve"> твердой фазы, образованной конденсированным углеродом (С</w:t>
      </w:r>
      <w:r w:rsidRPr="00226C28">
        <w:rPr>
          <w:vertAlign w:val="subscript"/>
          <w:lang w:eastAsia="ar-SA"/>
        </w:rPr>
        <w:t>2</w:t>
      </w:r>
      <w:r>
        <w:rPr>
          <w:lang w:eastAsia="ar-SA"/>
        </w:rPr>
        <w:t xml:space="preserve">). </w:t>
      </w:r>
    </w:p>
    <w:p w:rsidR="003D4EFB" w:rsidRPr="00B06CF1" w:rsidRDefault="003D4EFB" w:rsidP="00A058C4">
      <w:pPr>
        <w:pStyle w:val="Zv-bodyreport"/>
        <w:spacing w:before="120" w:line="238" w:lineRule="auto"/>
        <w:rPr>
          <w:lang w:eastAsia="ar-SA"/>
        </w:rPr>
      </w:pPr>
      <w:r w:rsidRPr="00B06CF1">
        <w:rPr>
          <w:lang w:eastAsia="ar-SA"/>
        </w:rPr>
        <w:t>Работа выполнена при поддержк</w:t>
      </w:r>
      <w:r>
        <w:rPr>
          <w:lang w:eastAsia="ar-SA"/>
        </w:rPr>
        <w:t>е</w:t>
      </w:r>
      <w:r w:rsidRPr="00B06CF1">
        <w:rPr>
          <w:lang w:eastAsia="ar-SA"/>
        </w:rPr>
        <w:t xml:space="preserve"> РФФИ</w:t>
      </w:r>
      <w:r>
        <w:rPr>
          <w:lang w:eastAsia="ar-SA"/>
        </w:rPr>
        <w:t>,</w:t>
      </w:r>
      <w:r w:rsidRPr="001D3BBB">
        <w:t xml:space="preserve"> </w:t>
      </w:r>
      <w:r>
        <w:rPr>
          <w:lang w:eastAsia="ar-SA"/>
        </w:rPr>
        <w:t>грант</w:t>
      </w:r>
      <w:r w:rsidRPr="001D3BBB">
        <w:rPr>
          <w:lang w:eastAsia="ar-SA"/>
        </w:rPr>
        <w:t xml:space="preserve"> </w:t>
      </w:r>
      <w:r w:rsidRPr="00D73980">
        <w:rPr>
          <w:lang w:eastAsia="ar-SA"/>
        </w:rPr>
        <w:t>№ 20-58-04013 Бел_мол_а.</w:t>
      </w:r>
    </w:p>
    <w:p w:rsidR="003D4EFB" w:rsidRPr="00C35B15" w:rsidRDefault="003D4EFB" w:rsidP="00A058C4">
      <w:pPr>
        <w:pStyle w:val="Zv-TitleReferences-ru"/>
        <w:spacing w:line="238" w:lineRule="auto"/>
      </w:pPr>
      <w:r w:rsidRPr="00B06CF1">
        <w:t>Литература</w:t>
      </w:r>
    </w:p>
    <w:p w:rsidR="003D4EFB" w:rsidRPr="002024D0" w:rsidRDefault="003D4EFB" w:rsidP="00A058C4">
      <w:pPr>
        <w:pStyle w:val="Zv-References-ru"/>
        <w:spacing w:line="238" w:lineRule="auto"/>
        <w:rPr>
          <w:lang w:val="en-US"/>
        </w:rPr>
      </w:pPr>
      <w:r>
        <w:t>Шавелкина</w:t>
      </w:r>
      <w:r w:rsidRPr="00481A50">
        <w:t xml:space="preserve"> </w:t>
      </w:r>
      <w:r>
        <w:t>М</w:t>
      </w:r>
      <w:r w:rsidRPr="00481A50">
        <w:t>.</w:t>
      </w:r>
      <w:r>
        <w:t>Б</w:t>
      </w:r>
      <w:r w:rsidRPr="00481A50">
        <w:t xml:space="preserve">. </w:t>
      </w:r>
      <w:r>
        <w:t>и др. ХВЭ</w:t>
      </w:r>
      <w:r w:rsidRPr="002024D0">
        <w:rPr>
          <w:lang w:val="en-US"/>
        </w:rPr>
        <w:t xml:space="preserve">, 2019, 53, 380. </w:t>
      </w:r>
    </w:p>
    <w:p w:rsidR="003D4EFB" w:rsidRPr="00FD2A84" w:rsidRDefault="003D4EFB" w:rsidP="00A058C4">
      <w:pPr>
        <w:pStyle w:val="Zv-References-ru"/>
        <w:spacing w:line="238" w:lineRule="auto"/>
        <w:rPr>
          <w:lang w:val="en-US"/>
        </w:rPr>
      </w:pPr>
      <w:r w:rsidRPr="002024D0">
        <w:rPr>
          <w:lang w:val="en-US"/>
        </w:rPr>
        <w:t>Shavelkina M B</w:t>
      </w:r>
      <w:r w:rsidRPr="003B71BC">
        <w:rPr>
          <w:lang w:val="en-US"/>
        </w:rPr>
        <w:t xml:space="preserve">. </w:t>
      </w:r>
      <w:r w:rsidRPr="00D30842">
        <w:rPr>
          <w:lang w:val="en-US"/>
        </w:rPr>
        <w:t>et al. High Temperature, 20</w:t>
      </w:r>
      <w:r w:rsidRPr="00FD2A84">
        <w:rPr>
          <w:lang w:val="en-US"/>
        </w:rPr>
        <w:t>2</w:t>
      </w:r>
      <w:r w:rsidRPr="00F85191">
        <w:rPr>
          <w:lang w:val="en-US"/>
        </w:rPr>
        <w:t>0</w:t>
      </w:r>
      <w:r w:rsidRPr="00D30842">
        <w:rPr>
          <w:lang w:val="en-US"/>
        </w:rPr>
        <w:t xml:space="preserve">, </w:t>
      </w:r>
      <w:r w:rsidRPr="00FD2A84">
        <w:rPr>
          <w:lang w:val="en-US"/>
        </w:rPr>
        <w:t>5</w:t>
      </w:r>
      <w:r w:rsidRPr="00F85191">
        <w:rPr>
          <w:lang w:val="en-US"/>
        </w:rPr>
        <w:t>8</w:t>
      </w:r>
      <w:r w:rsidRPr="00D30842">
        <w:rPr>
          <w:lang w:val="en-US"/>
        </w:rPr>
        <w:t xml:space="preserve">, </w:t>
      </w:r>
      <w:r w:rsidRPr="00F85191">
        <w:rPr>
          <w:lang w:val="en-US"/>
        </w:rPr>
        <w:t>309</w:t>
      </w:r>
      <w:r w:rsidRPr="00D30842">
        <w:rPr>
          <w:lang w:val="en-US"/>
        </w:rPr>
        <w:t>.</w:t>
      </w:r>
    </w:p>
    <w:p w:rsidR="003D4EFB" w:rsidRDefault="003D4EFB" w:rsidP="00A058C4">
      <w:pPr>
        <w:pStyle w:val="Zv-References-ru"/>
        <w:spacing w:line="238" w:lineRule="auto"/>
        <w:rPr>
          <w:lang w:val="en-US"/>
        </w:rPr>
      </w:pPr>
      <w:r w:rsidRPr="00F85191">
        <w:rPr>
          <w:lang w:val="en-US"/>
        </w:rPr>
        <w:t>Ochkin V N Weinheim: Wiley-VCH, Chichester,</w:t>
      </w:r>
      <w:r w:rsidRPr="00A32FCD">
        <w:rPr>
          <w:lang w:val="en-US"/>
        </w:rPr>
        <w:t xml:space="preserve"> 20</w:t>
      </w:r>
      <w:r w:rsidRPr="00F85191">
        <w:rPr>
          <w:lang w:val="en-US"/>
        </w:rPr>
        <w:t>0</w:t>
      </w:r>
      <w:r>
        <w:rPr>
          <w:lang w:val="en-US"/>
        </w:rPr>
        <w:t>9</w:t>
      </w:r>
      <w:r w:rsidRPr="00A32FCD">
        <w:rPr>
          <w:lang w:val="en-US"/>
        </w:rPr>
        <w:t>.</w:t>
      </w:r>
    </w:p>
    <w:sectPr w:rsidR="003D4EF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17" w:rsidRDefault="00FC2517">
      <w:r>
        <w:separator/>
      </w:r>
    </w:p>
  </w:endnote>
  <w:endnote w:type="continuationSeparator" w:id="0">
    <w:p w:rsidR="00FC2517" w:rsidRDefault="00FC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7181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82"/>
      <w:docPartObj>
        <w:docPartGallery w:val="Page Numbers (Bottom of Page)"/>
        <w:docPartUnique/>
      </w:docPartObj>
    </w:sdtPr>
    <w:sdtContent>
      <w:p w:rsidR="00522B7D" w:rsidRDefault="00377181">
        <w:pPr>
          <w:pStyle w:val="a4"/>
          <w:jc w:val="center"/>
        </w:pPr>
        <w:fldSimple w:instr=" PAGE   \* MERGEFORMAT ">
          <w:r w:rsidR="00A058C4">
            <w:rPr>
              <w:noProof/>
            </w:rPr>
            <w:t>1</w:t>
          </w:r>
        </w:fldSimple>
        <w:r w:rsidR="00522B7D">
          <w:rPr>
            <w:lang w:val="en-US"/>
          </w:rPr>
          <w:t>68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17" w:rsidRDefault="00FC2517">
      <w:r>
        <w:separator/>
      </w:r>
    </w:p>
  </w:footnote>
  <w:footnote w:type="continuationSeparator" w:id="0">
    <w:p w:rsidR="00FC2517" w:rsidRDefault="00FC2517">
      <w:r>
        <w:continuationSeparator/>
      </w:r>
    </w:p>
  </w:footnote>
  <w:footnote w:id="1">
    <w:p w:rsidR="00A058C4" w:rsidRPr="00A058C4" w:rsidRDefault="00A058C4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A058C4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D4EFB">
      <w:rPr>
        <w:sz w:val="20"/>
      </w:rPr>
      <w:t>14</w:t>
    </w:r>
    <w:r w:rsidR="00C62CFE">
      <w:rPr>
        <w:sz w:val="20"/>
      </w:rPr>
      <w:t xml:space="preserve"> – </w:t>
    </w:r>
    <w:r w:rsidR="00C62CFE" w:rsidRPr="003D4EF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D4EF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771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549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77181"/>
    <w:rsid w:val="003800F3"/>
    <w:rsid w:val="003B5B93"/>
    <w:rsid w:val="003C1B47"/>
    <w:rsid w:val="003C6FFC"/>
    <w:rsid w:val="003D4EFB"/>
    <w:rsid w:val="00401388"/>
    <w:rsid w:val="00427588"/>
    <w:rsid w:val="00446025"/>
    <w:rsid w:val="00447ABC"/>
    <w:rsid w:val="004A77D1"/>
    <w:rsid w:val="004B72AA"/>
    <w:rsid w:val="004F4E29"/>
    <w:rsid w:val="00522B7D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65497"/>
    <w:rsid w:val="008E2894"/>
    <w:rsid w:val="009352E6"/>
    <w:rsid w:val="0094721E"/>
    <w:rsid w:val="00A058C4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  <w:rsid w:val="00FC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EF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link w:val="a8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8">
    <w:name w:val="Основной текст Знак"/>
    <w:basedOn w:val="a0"/>
    <w:link w:val="a7"/>
    <w:rsid w:val="003D4EFB"/>
    <w:rPr>
      <w:sz w:val="24"/>
      <w:szCs w:val="24"/>
    </w:rPr>
  </w:style>
  <w:style w:type="character" w:styleId="a9">
    <w:name w:val="Hyperlink"/>
    <w:basedOn w:val="a0"/>
    <w:rsid w:val="003D4EFB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522B7D"/>
    <w:rPr>
      <w:sz w:val="24"/>
      <w:szCs w:val="24"/>
    </w:rPr>
  </w:style>
  <w:style w:type="paragraph" w:styleId="aa">
    <w:name w:val="footnote text"/>
    <w:basedOn w:val="a"/>
    <w:link w:val="ab"/>
    <w:rsid w:val="00A058C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058C4"/>
  </w:style>
  <w:style w:type="character" w:styleId="ac">
    <w:name w:val="footnote reference"/>
    <w:basedOn w:val="a0"/>
    <w:rsid w:val="00A058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velkin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S-Shavelk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9A453-EAD2-44ED-B467-8C2BDF7D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220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ОПТИЧЕСКАЯ СПЕКТРОСКОПИЯ ЭРОЗИОННЫХ ПЛАЗМЕННЫХ СТРУЙ ПЛАЗМОТРОНА ПОСТОЯННОГО ТОКА В ОБЛАСТИ НУКЛЕАЦИИ НАНОКОМПОЗИТА МЕДЬ/ ГРАФЕН</dc:title>
  <dc:creator/>
  <cp:lastModifiedBy>Сатунин</cp:lastModifiedBy>
  <cp:revision>4</cp:revision>
  <cp:lastPrinted>1601-01-01T00:00:00Z</cp:lastPrinted>
  <dcterms:created xsi:type="dcterms:W3CDTF">2022-01-28T10:19:00Z</dcterms:created>
  <dcterms:modified xsi:type="dcterms:W3CDTF">2022-04-01T12:57:00Z</dcterms:modified>
</cp:coreProperties>
</file>