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54" w:rsidRPr="00B56A6F" w:rsidRDefault="00A26354" w:rsidP="00B56A6F">
      <w:pPr>
        <w:pStyle w:val="Zv-Titlereport"/>
        <w:spacing w:line="233" w:lineRule="auto"/>
      </w:pPr>
      <w:r>
        <w:t xml:space="preserve">Энергосодержание и спектральный состав генерируемого в плазме </w:t>
      </w:r>
      <w:r w:rsidRPr="00EA1E0A">
        <w:t xml:space="preserve">потока </w:t>
      </w:r>
      <w:r>
        <w:t xml:space="preserve">субмм </w:t>
      </w:r>
      <w:r w:rsidRPr="00EA1E0A">
        <w:t xml:space="preserve">излучения </w:t>
      </w:r>
      <w:r>
        <w:t xml:space="preserve">при релаксации РЭП </w:t>
      </w:r>
      <w:r>
        <w:rPr>
          <w:lang w:val="en-US"/>
        </w:rPr>
        <w:t>c</w:t>
      </w:r>
      <w:r>
        <w:t xml:space="preserve"> длительностью 5 мкс</w:t>
      </w:r>
      <w:r w:rsidR="00B56A6F" w:rsidRPr="00B56A6F">
        <w:t xml:space="preserve"> </w:t>
      </w:r>
      <w:r w:rsidR="00B56A6F">
        <w:rPr>
          <w:rStyle w:val="ab"/>
        </w:rPr>
        <w:footnoteReference w:customMarkFollows="1" w:id="1"/>
        <w:t>*)</w:t>
      </w:r>
    </w:p>
    <w:p w:rsidR="00A26354" w:rsidRPr="00766A9E" w:rsidRDefault="00A26354" w:rsidP="00B56A6F">
      <w:pPr>
        <w:pStyle w:val="Zv-Author"/>
        <w:spacing w:line="233" w:lineRule="auto"/>
      </w:pPr>
      <w:r w:rsidRPr="00CE01E7">
        <w:rPr>
          <w:vertAlign w:val="superscript"/>
        </w:rPr>
        <w:t>1</w:t>
      </w:r>
      <w:r w:rsidRPr="00766A9E">
        <w:rPr>
          <w:vertAlign w:val="superscript"/>
        </w:rPr>
        <w:t>,2</w:t>
      </w:r>
      <w:r w:rsidRPr="00CE01E7">
        <w:t>Аржанников</w:t>
      </w:r>
      <w:r w:rsidRPr="00A26354">
        <w:t xml:space="preserve"> </w:t>
      </w:r>
      <w:r w:rsidRPr="00CE01E7">
        <w:t>А.В.</w:t>
      </w:r>
      <w:r w:rsidRPr="00766A9E">
        <w:t>,</w:t>
      </w:r>
      <w:r w:rsidRPr="00693E8C">
        <w:t xml:space="preserve"> </w:t>
      </w:r>
      <w:r w:rsidRPr="00A26354">
        <w:rPr>
          <w:vertAlign w:val="superscript"/>
        </w:rPr>
        <w:t>1</w:t>
      </w:r>
      <w:r w:rsidRPr="00766A9E">
        <w:rPr>
          <w:vertAlign w:val="superscript"/>
        </w:rPr>
        <w:t>,2</w:t>
      </w:r>
      <w:r w:rsidRPr="00A26354">
        <w:t xml:space="preserve">Синицкий </w:t>
      </w:r>
      <w:r w:rsidRPr="00766A9E">
        <w:t xml:space="preserve">С.Л., </w:t>
      </w:r>
      <w:r w:rsidRPr="00A26354">
        <w:rPr>
          <w:vertAlign w:val="superscript"/>
        </w:rPr>
        <w:t>1</w:t>
      </w:r>
      <w:r w:rsidRPr="00CE01E7">
        <w:rPr>
          <w:u w:val="single"/>
        </w:rPr>
        <w:t>Самцов</w:t>
      </w:r>
      <w:r w:rsidRPr="00A26354">
        <w:rPr>
          <w:u w:val="single"/>
        </w:rPr>
        <w:t xml:space="preserve"> </w:t>
      </w:r>
      <w:r w:rsidRPr="00CE01E7">
        <w:rPr>
          <w:u w:val="single"/>
        </w:rPr>
        <w:t>Д.А.</w:t>
      </w:r>
      <w:r w:rsidRPr="00766A9E">
        <w:t xml:space="preserve">, </w:t>
      </w:r>
      <w:r w:rsidRPr="00766A9E">
        <w:rPr>
          <w:vertAlign w:val="superscript"/>
        </w:rPr>
        <w:t>1,2</w:t>
      </w:r>
      <w:r w:rsidRPr="00766A9E">
        <w:t>Сандалов</w:t>
      </w:r>
      <w:r w:rsidRPr="00A26354">
        <w:t xml:space="preserve"> </w:t>
      </w:r>
      <w:r w:rsidRPr="00766A9E">
        <w:t>Е.С.,</w:t>
      </w:r>
      <w:r w:rsidRPr="00693E8C">
        <w:t xml:space="preserve"> </w:t>
      </w:r>
      <w:r w:rsidRPr="00766A9E">
        <w:rPr>
          <w:vertAlign w:val="superscript"/>
        </w:rPr>
        <w:t>1,2</w:t>
      </w:r>
      <w:r w:rsidRPr="00766A9E">
        <w:t>Попов</w:t>
      </w:r>
      <w:r w:rsidRPr="00A26354">
        <w:t xml:space="preserve"> </w:t>
      </w:r>
      <w:r w:rsidRPr="00766A9E">
        <w:t>С.С.,</w:t>
      </w:r>
      <w:r>
        <w:t xml:space="preserve"> </w:t>
      </w:r>
      <w:r w:rsidRPr="00F501B2">
        <w:rPr>
          <w:vertAlign w:val="superscript"/>
        </w:rPr>
        <w:t>1</w:t>
      </w:r>
      <w:r>
        <w:t>Атлуханов</w:t>
      </w:r>
      <w:r w:rsidRPr="00A26354">
        <w:t xml:space="preserve"> </w:t>
      </w:r>
      <w:r>
        <w:t xml:space="preserve">М.Г., </w:t>
      </w:r>
      <w:r w:rsidRPr="00766A9E">
        <w:rPr>
          <w:vertAlign w:val="superscript"/>
        </w:rPr>
        <w:t>1</w:t>
      </w:r>
      <w:r w:rsidRPr="00766A9E">
        <w:t>Макаров</w:t>
      </w:r>
      <w:r w:rsidRPr="00A26354">
        <w:t xml:space="preserve"> </w:t>
      </w:r>
      <w:r w:rsidRPr="00766A9E">
        <w:t xml:space="preserve">М.А., </w:t>
      </w:r>
      <w:bookmarkStart w:id="0" w:name="_GoBack"/>
      <w:bookmarkEnd w:id="0"/>
      <w:r w:rsidRPr="00766A9E">
        <w:rPr>
          <w:vertAlign w:val="superscript"/>
        </w:rPr>
        <w:t>1,2</w:t>
      </w:r>
      <w:r w:rsidRPr="00766A9E">
        <w:t>Калинин</w:t>
      </w:r>
      <w:r w:rsidRPr="00A26354">
        <w:t xml:space="preserve"> </w:t>
      </w:r>
      <w:r w:rsidRPr="00766A9E">
        <w:t xml:space="preserve">П.В., </w:t>
      </w:r>
      <w:r w:rsidRPr="00766A9E">
        <w:rPr>
          <w:vertAlign w:val="superscript"/>
        </w:rPr>
        <w:t>1</w:t>
      </w:r>
      <w:r w:rsidRPr="00766A9E">
        <w:t>Куклин</w:t>
      </w:r>
      <w:r w:rsidRPr="00A26354">
        <w:t xml:space="preserve"> </w:t>
      </w:r>
      <w:r w:rsidRPr="00766A9E">
        <w:t xml:space="preserve">К.Н., </w:t>
      </w:r>
      <w:r w:rsidRPr="00766A9E">
        <w:rPr>
          <w:vertAlign w:val="superscript"/>
        </w:rPr>
        <w:t>1</w:t>
      </w:r>
      <w:r w:rsidRPr="00766A9E">
        <w:t>Ровенских</w:t>
      </w:r>
      <w:r w:rsidRPr="00A26354">
        <w:t xml:space="preserve"> </w:t>
      </w:r>
      <w:r w:rsidRPr="00766A9E">
        <w:t xml:space="preserve">А.Ф., </w:t>
      </w:r>
      <w:r w:rsidRPr="00766A9E">
        <w:rPr>
          <w:vertAlign w:val="superscript"/>
        </w:rPr>
        <w:t>1,2</w:t>
      </w:r>
      <w:r w:rsidRPr="00766A9E">
        <w:t>Степанов</w:t>
      </w:r>
      <w:r w:rsidRPr="00A26354">
        <w:t xml:space="preserve"> </w:t>
      </w:r>
      <w:r w:rsidRPr="00766A9E">
        <w:t>В.Д.</w:t>
      </w:r>
    </w:p>
    <w:p w:rsidR="00A26354" w:rsidRPr="00A26354" w:rsidRDefault="00A26354" w:rsidP="00B56A6F">
      <w:pPr>
        <w:pStyle w:val="Zv-Organization"/>
        <w:spacing w:line="233" w:lineRule="auto"/>
      </w:pPr>
      <w:r w:rsidRPr="00766A9E">
        <w:rPr>
          <w:vertAlign w:val="superscript"/>
        </w:rPr>
        <w:t>1</w:t>
      </w:r>
      <w:r w:rsidRPr="00766A9E">
        <w:t xml:space="preserve">Институт ядерной физики СО РАН, Новосибирск, Россия, </w:t>
      </w:r>
      <w:hyperlink r:id="rId8" w:history="1">
        <w:r w:rsidRPr="009147E0">
          <w:rPr>
            <w:rStyle w:val="a8"/>
          </w:rPr>
          <w:t>press@inp.nsk.su</w:t>
        </w:r>
      </w:hyperlink>
      <w:r w:rsidRPr="00A26354">
        <w:br/>
      </w:r>
      <w:r w:rsidRPr="00766A9E">
        <w:rPr>
          <w:vertAlign w:val="superscript"/>
        </w:rPr>
        <w:t>2</w:t>
      </w:r>
      <w:r w:rsidRPr="00766A9E">
        <w:t xml:space="preserve">Новосибирский государственный университет, Новосибирск, Россия, </w:t>
      </w:r>
      <w:hyperlink r:id="rId9" w:history="1">
        <w:r w:rsidRPr="009147E0">
          <w:rPr>
            <w:rStyle w:val="a8"/>
          </w:rPr>
          <w:t>press@nsu.ru</w:t>
        </w:r>
      </w:hyperlink>
    </w:p>
    <w:p w:rsidR="00A26354" w:rsidRPr="00F059D8" w:rsidRDefault="00A26354" w:rsidP="00B56A6F">
      <w:pPr>
        <w:pStyle w:val="Zv-bodyreport"/>
        <w:spacing w:line="233" w:lineRule="auto"/>
      </w:pPr>
      <w:r w:rsidRPr="008F5BD5">
        <w:t>Экспериментальные исследования механизмов генерации субмиллиметров</w:t>
      </w:r>
      <w:r>
        <w:t xml:space="preserve">ого излучения </w:t>
      </w:r>
      <w:r w:rsidRPr="008F5BD5">
        <w:t>(0</w:t>
      </w:r>
      <w:r>
        <w:t>.</w:t>
      </w:r>
      <w:r w:rsidRPr="008F5BD5">
        <w:t xml:space="preserve">1 </w:t>
      </w:r>
      <w:r>
        <w:t>–0.5</w:t>
      </w:r>
      <w:r w:rsidRPr="008F5BD5">
        <w:t xml:space="preserve"> ТГц) </w:t>
      </w:r>
      <w:r>
        <w:t xml:space="preserve">при </w:t>
      </w:r>
      <w:r w:rsidRPr="008F5BD5">
        <w:t>коллективной релаксации релятивистск</w:t>
      </w:r>
      <w:r>
        <w:t>ого</w:t>
      </w:r>
      <w:r w:rsidRPr="008F5BD5">
        <w:t xml:space="preserve"> электрон</w:t>
      </w:r>
      <w:r>
        <w:t xml:space="preserve">ного </w:t>
      </w:r>
      <w:r w:rsidRPr="008F5BD5">
        <w:t>пучка (</w:t>
      </w:r>
      <w:r>
        <w:t xml:space="preserve">РЭП с параметрами </w:t>
      </w:r>
      <w:r w:rsidRPr="008F5BD5">
        <w:t>0,</w:t>
      </w:r>
      <w:r>
        <w:t>6</w:t>
      </w:r>
      <w:r w:rsidRPr="008F5BD5">
        <w:t xml:space="preserve"> МэВ / </w:t>
      </w:r>
      <w:r>
        <w:t>15</w:t>
      </w:r>
      <w:r w:rsidRPr="008F5BD5">
        <w:t xml:space="preserve"> кА</w:t>
      </w:r>
      <w:r>
        <w:t>/ 5</w:t>
      </w:r>
      <w:r w:rsidRPr="00766A9E">
        <w:t xml:space="preserve"> мкс)</w:t>
      </w:r>
      <w:r w:rsidRPr="008F5BD5">
        <w:t xml:space="preserve"> провод</w:t>
      </w:r>
      <w:r>
        <w:t xml:space="preserve">ятся </w:t>
      </w:r>
      <w:r w:rsidRPr="008F5BD5">
        <w:t xml:space="preserve">на специализированной установке </w:t>
      </w:r>
      <w:r>
        <w:t xml:space="preserve">ГОЛ-ПЭТ </w:t>
      </w:r>
      <w:r w:rsidRPr="00F059D8">
        <w:t>[1].</w:t>
      </w:r>
      <w:r>
        <w:t xml:space="preserve">Эксперименты проводятся при </w:t>
      </w:r>
      <w:r w:rsidRPr="008F5BD5">
        <w:t>плотност</w:t>
      </w:r>
      <w:r>
        <w:t xml:space="preserve">и </w:t>
      </w:r>
      <w:r w:rsidRPr="003555E3">
        <w:t xml:space="preserve">плазмы </w:t>
      </w:r>
      <w:r>
        <w:t>(0.5 – 1)</w:t>
      </w:r>
      <w:r w:rsidRPr="008F5BD5">
        <w:t>10</w:t>
      </w:r>
      <w:r w:rsidRPr="00860830">
        <w:rPr>
          <w:vertAlign w:val="superscript"/>
        </w:rPr>
        <w:t>15</w:t>
      </w:r>
      <w:r w:rsidRPr="008F5BD5">
        <w:t xml:space="preserve"> см</w:t>
      </w:r>
      <w:r w:rsidRPr="00860830">
        <w:rPr>
          <w:vertAlign w:val="superscript"/>
        </w:rPr>
        <w:t>-3</w:t>
      </w:r>
      <w:r>
        <w:t xml:space="preserve">в пробочном магнитном поле </w:t>
      </w:r>
      <w:r w:rsidRPr="00F059D8">
        <w:t>4.8/3.6</w:t>
      </w:r>
      <w:r>
        <w:t> </w:t>
      </w:r>
      <w:r w:rsidRPr="008F5BD5">
        <w:t>Т</w:t>
      </w:r>
      <w:r>
        <w:t xml:space="preserve">л при плотности </w:t>
      </w:r>
      <w:r w:rsidRPr="003555E3">
        <w:t xml:space="preserve">тока </w:t>
      </w:r>
      <w:r>
        <w:t xml:space="preserve">пучка </w:t>
      </w:r>
      <w:r w:rsidRPr="003555E3">
        <w:t>(</w:t>
      </w:r>
      <w:r>
        <w:t>1</w:t>
      </w:r>
      <w:r w:rsidRPr="003555E3">
        <w:t>-</w:t>
      </w:r>
      <w:r>
        <w:t>2</w:t>
      </w:r>
      <w:r w:rsidRPr="003555E3">
        <w:t>)</w:t>
      </w:r>
      <w:r w:rsidRPr="008F5BD5">
        <w:t xml:space="preserve"> кА/см</w:t>
      </w:r>
      <w:r w:rsidRPr="00860830">
        <w:rPr>
          <w:vertAlign w:val="superscript"/>
        </w:rPr>
        <w:t>2</w:t>
      </w:r>
      <w:r>
        <w:t>.В ходе проводимых исследований за 2015-2021 годы экспериментально и теоретически исследованы возможные механизмы генерации субмм излучения в пучково-плазменной системе</w:t>
      </w:r>
      <w:r w:rsidRPr="00F059D8">
        <w:t>[2]</w:t>
      </w:r>
      <w:r>
        <w:t xml:space="preserve">. В экспериментах, описываемых в представляемом докладе, использован </w:t>
      </w:r>
      <w:r w:rsidRPr="006E47DF">
        <w:t xml:space="preserve">замагниченный плазменный столб со следующим </w:t>
      </w:r>
      <w:r>
        <w:t>распределением плотности плазмы</w:t>
      </w:r>
      <w:r w:rsidRPr="006E47DF">
        <w:t>.</w:t>
      </w:r>
      <w:r>
        <w:t xml:space="preserve"> Созданы радиальные градиенты плотности, способствующие прямой накачке пучком ЭМ волн в плазме </w:t>
      </w:r>
      <w:r w:rsidRPr="00AF096A">
        <w:t>[</w:t>
      </w:r>
      <w:r>
        <w:t>2</w:t>
      </w:r>
      <w:r w:rsidRPr="00AF096A">
        <w:t>]</w:t>
      </w:r>
      <w:r w:rsidRPr="00EB4016">
        <w:t>.</w:t>
      </w:r>
      <w:r>
        <w:t xml:space="preserve">Кроме того, сформирована область с низкой плотностью плазмы на участке столба со спадающим вдоль оси магнитным полем в окрестности графитового коллектора, поглощающего прошедший через плазму пучок. </w:t>
      </w:r>
      <w:r w:rsidRPr="005558D4">
        <w:t xml:space="preserve">Эксперименты </w:t>
      </w:r>
      <w:r>
        <w:t>в 2019 –2020 годах показали, что</w:t>
      </w:r>
      <w:r w:rsidRPr="005558D4">
        <w:t xml:space="preserve"> мощность в потоке излучения, выведенного</w:t>
      </w:r>
      <w:r>
        <w:t xml:space="preserve"> в</w:t>
      </w:r>
      <w:r w:rsidRPr="005558D4">
        <w:t xml:space="preserve"> атмосферу через </w:t>
      </w:r>
      <w:r>
        <w:t>выходное фторопластовое окно</w:t>
      </w:r>
      <w:r w:rsidRPr="005558D4">
        <w:t xml:space="preserve">, </w:t>
      </w:r>
      <w:r>
        <w:t xml:space="preserve">при заданном распределении плотности плазмы </w:t>
      </w:r>
      <w:r w:rsidRPr="005558D4">
        <w:t>достига</w:t>
      </w:r>
      <w:r>
        <w:t>ло</w:t>
      </w:r>
      <w:r w:rsidRPr="005558D4">
        <w:t xml:space="preserve"> величины~10 МВт [3]</w:t>
      </w:r>
      <w:r>
        <w:t>, но длительность импульса ограничивалась уровнем 0.5 мкс из-за развития высокочастотного пробоя на вакуумной стороне окна</w:t>
      </w:r>
      <w:r w:rsidRPr="005558D4">
        <w:t>.</w:t>
      </w:r>
    </w:p>
    <w:p w:rsidR="00A26354" w:rsidRPr="00EE2A5B" w:rsidRDefault="00A26354" w:rsidP="00B56A6F">
      <w:pPr>
        <w:pStyle w:val="Zv-bodyreport"/>
        <w:spacing w:line="233" w:lineRule="auto"/>
      </w:pPr>
      <w:r>
        <w:t xml:space="preserve">Калориметрические измерения показали, что при указанном ограничении длительности импульса, энергосодержание в выведенном потоке достигает величины 7 Дж. В этих экспериментах был также измерен спектральный состав импульсов излучения, и проведены измерения функции распределения электронов пучка, прошедшего через плазму. Для подъёма длительности импульса выведенного излучения при сохранении уровня мощности, расстояния между поворотным зеркалом и выходным окном было увеличено по вакуумной трубе </w:t>
      </w:r>
      <w:r w:rsidRPr="008E23BE">
        <w:t>с 30 до 210 см.</w:t>
      </w:r>
      <w:r>
        <w:t xml:space="preserve"> Кроме того, это </w:t>
      </w:r>
      <w:r w:rsidRPr="00EE2A5B">
        <w:t>окно из фторопласта</w:t>
      </w:r>
      <w:r>
        <w:t xml:space="preserve"> было заменено на окно из </w:t>
      </w:r>
      <w:r w:rsidRPr="008E23BE">
        <w:t>полиметилпентена (TPX),</w:t>
      </w:r>
      <w:r w:rsidRPr="00526857">
        <w:t xml:space="preserve"> что позволило удлинить</w:t>
      </w:r>
      <w:r>
        <w:t xml:space="preserve"> импульс </w:t>
      </w:r>
      <w:r w:rsidRPr="00526857">
        <w:t>излучения до 4-х мкс.</w:t>
      </w:r>
      <w:r>
        <w:t xml:space="preserve"> </w:t>
      </w:r>
      <w:r w:rsidRPr="00526857">
        <w:t>Такую длительность импульса обеспечил РЭП, получаемый при полочке напряжения на ускорительном диоде на уровне 0.6 МВ с продолжительностью до 5-ти мкс</w:t>
      </w:r>
      <w:r>
        <w:t>. Таким образом, достигнут большой прогресс по энергии в импульсах излучения с длиной волны 1 мм.</w:t>
      </w:r>
    </w:p>
    <w:p w:rsidR="00A26354" w:rsidRPr="007C24A3" w:rsidRDefault="00A26354" w:rsidP="00B56A6F">
      <w:pPr>
        <w:pStyle w:val="Zv-TitleReferences-ru"/>
        <w:spacing w:line="233" w:lineRule="auto"/>
      </w:pPr>
      <w:r w:rsidRPr="00361972">
        <w:t>Литература</w:t>
      </w:r>
    </w:p>
    <w:p w:rsidR="00A26354" w:rsidRPr="00A26354" w:rsidRDefault="00A26354" w:rsidP="00B56A6F">
      <w:pPr>
        <w:pStyle w:val="Zv-References-ru"/>
        <w:spacing w:line="233" w:lineRule="auto"/>
        <w:rPr>
          <w:lang w:val="en-US"/>
        </w:rPr>
      </w:pPr>
      <w:r w:rsidRPr="00A26354">
        <w:rPr>
          <w:lang w:val="en-US"/>
        </w:rPr>
        <w:t>D.A. Samtsov, A.V. Arzhannikov, S.L. Sinitsky, et al. “Generation of a Directed Flux of Megawatt THz Radiation as a Result of Strong REB-Plasma Interaction in a Plasma Column” //IEEE Transactions on Plasma Science. – 2021.</w:t>
      </w:r>
    </w:p>
    <w:p w:rsidR="00A26354" w:rsidRPr="00A26354" w:rsidRDefault="00A26354" w:rsidP="00B56A6F">
      <w:pPr>
        <w:pStyle w:val="Zv-References-ru"/>
        <w:spacing w:line="233" w:lineRule="auto"/>
      </w:pPr>
      <w:r w:rsidRPr="00A26354">
        <w:rPr>
          <w:rFonts w:eastAsia="F16"/>
          <w:lang w:val="en-US"/>
        </w:rPr>
        <w:t xml:space="preserve">Arzhannikov A.V., Ivanov I.A., Kasatov </w:t>
      </w:r>
      <w:r w:rsidRPr="00A26354">
        <w:rPr>
          <w:rFonts w:eastAsia="F16"/>
        </w:rPr>
        <w:t>А</w:t>
      </w:r>
      <w:r w:rsidRPr="00A26354">
        <w:rPr>
          <w:rFonts w:eastAsia="F16"/>
          <w:lang w:val="en-US"/>
        </w:rPr>
        <w:t>.</w:t>
      </w:r>
      <w:r w:rsidRPr="00A26354">
        <w:rPr>
          <w:rFonts w:eastAsia="F16"/>
        </w:rPr>
        <w:t>А</w:t>
      </w:r>
      <w:r w:rsidRPr="00A26354">
        <w:rPr>
          <w:rFonts w:eastAsia="F16"/>
          <w:lang w:val="en-US"/>
        </w:rPr>
        <w:t xml:space="preserve">., </w:t>
      </w:r>
      <w:r w:rsidRPr="00A26354">
        <w:rPr>
          <w:lang w:val="en-US"/>
        </w:rPr>
        <w:t xml:space="preserve">et al. “Well-directed flux of megawatt sub-mm radiation generated by a relativistic electron beam in a magnetized plasma with strong density gradients.” </w:t>
      </w:r>
      <w:r w:rsidRPr="00A26354">
        <w:t>Plasma Physics and Controlled Fusion 62.4 (2020): 045002.</w:t>
      </w:r>
    </w:p>
    <w:p w:rsidR="00A26354" w:rsidRPr="00A26354" w:rsidRDefault="00A26354" w:rsidP="00B56A6F">
      <w:pPr>
        <w:pStyle w:val="Zv-References-ru"/>
        <w:spacing w:line="233" w:lineRule="auto"/>
      </w:pPr>
      <w:r w:rsidRPr="00A26354">
        <w:t xml:space="preserve">A.V. Arzhannikov, V.V. Annenkov, I.A. Ivanov, et. al. </w:t>
      </w:r>
      <w:r w:rsidRPr="00A26354">
        <w:rPr>
          <w:lang w:val="en-US"/>
        </w:rPr>
        <w:t>“Effect of plasma density gradients on generation of terahertz radiation in magnetized plasma column during relaxation of kiloampere REB inside it” //</w:t>
      </w:r>
      <w:r w:rsidRPr="00A26354">
        <w:rPr>
          <w:shd w:val="clear" w:color="auto" w:fill="FFFFFF"/>
          <w:lang w:val="en-US"/>
        </w:rPr>
        <w:t xml:space="preserve">Journal of Physics: Conference Series. – IOP Publishing, 2020. – </w:t>
      </w:r>
      <w:r w:rsidRPr="00A26354">
        <w:rPr>
          <w:shd w:val="clear" w:color="auto" w:fill="FFFFFF"/>
        </w:rPr>
        <w:t>Т</w:t>
      </w:r>
      <w:r w:rsidRPr="00A26354">
        <w:rPr>
          <w:shd w:val="clear" w:color="auto" w:fill="FFFFFF"/>
          <w:lang w:val="en-US"/>
        </w:rPr>
        <w:t xml:space="preserve">. 1647. – №. </w:t>
      </w:r>
      <w:r w:rsidRPr="00A26354">
        <w:rPr>
          <w:shd w:val="clear" w:color="auto" w:fill="FFFFFF"/>
        </w:rPr>
        <w:t xml:space="preserve">1. – С. 012010. </w:t>
      </w:r>
      <w:r w:rsidRPr="00A26354">
        <w:t>doi:10.1088/1742-6596/1647/1/012010.</w:t>
      </w:r>
    </w:p>
    <w:sectPr w:rsidR="00A26354" w:rsidRPr="00A2635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66" w:rsidRDefault="00682166">
      <w:r>
        <w:separator/>
      </w:r>
    </w:p>
  </w:endnote>
  <w:endnote w:type="continuationSeparator" w:id="0">
    <w:p w:rsidR="00682166" w:rsidRDefault="0068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1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D41C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75"/>
      <w:docPartObj>
        <w:docPartGallery w:val="Page Numbers (Bottom of Page)"/>
        <w:docPartUnique/>
      </w:docPartObj>
    </w:sdtPr>
    <w:sdtContent>
      <w:p w:rsidR="0053450D" w:rsidRDefault="002D41C2">
        <w:pPr>
          <w:pStyle w:val="a4"/>
          <w:jc w:val="center"/>
        </w:pPr>
        <w:fldSimple w:instr=" PAGE   \* MERGEFORMAT ">
          <w:r w:rsidR="00B56A6F">
            <w:rPr>
              <w:noProof/>
            </w:rPr>
            <w:t>1</w:t>
          </w:r>
        </w:fldSimple>
        <w:r w:rsidR="0053450D">
          <w:rPr>
            <w:lang w:val="en-US"/>
          </w:rPr>
          <w:t>83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66" w:rsidRDefault="00682166">
      <w:r>
        <w:separator/>
      </w:r>
    </w:p>
  </w:footnote>
  <w:footnote w:type="continuationSeparator" w:id="0">
    <w:p w:rsidR="00682166" w:rsidRDefault="00682166">
      <w:r>
        <w:continuationSeparator/>
      </w:r>
    </w:p>
  </w:footnote>
  <w:footnote w:id="1">
    <w:p w:rsidR="00B56A6F" w:rsidRPr="00B56A6F" w:rsidRDefault="00B56A6F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B56A6F">
        <w:t xml:space="preserve"> </w:t>
      </w:r>
      <w:hyperlink r:id="rId1" w:history="1">
        <w:r w:rsidRPr="00B56A6F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A26354">
      <w:rPr>
        <w:sz w:val="20"/>
      </w:rPr>
      <w:t>14</w:t>
    </w:r>
    <w:r w:rsidR="00C62CFE">
      <w:rPr>
        <w:sz w:val="20"/>
      </w:rPr>
      <w:t xml:space="preserve"> – </w:t>
    </w:r>
    <w:r w:rsidR="00C62CFE" w:rsidRPr="00A2635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A2635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D41C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621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D41C2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450D"/>
    <w:rsid w:val="00567C6F"/>
    <w:rsid w:val="00572013"/>
    <w:rsid w:val="0058676C"/>
    <w:rsid w:val="00617E8E"/>
    <w:rsid w:val="00650CBC"/>
    <w:rsid w:val="00654A7B"/>
    <w:rsid w:val="0066672D"/>
    <w:rsid w:val="006673EE"/>
    <w:rsid w:val="00682166"/>
    <w:rsid w:val="00683140"/>
    <w:rsid w:val="006A1743"/>
    <w:rsid w:val="006F68D0"/>
    <w:rsid w:val="00732A2E"/>
    <w:rsid w:val="00732BA3"/>
    <w:rsid w:val="007B6378"/>
    <w:rsid w:val="00802D35"/>
    <w:rsid w:val="00896210"/>
    <w:rsid w:val="008E2894"/>
    <w:rsid w:val="009352E6"/>
    <w:rsid w:val="0094721E"/>
    <w:rsid w:val="00A26354"/>
    <w:rsid w:val="00A66876"/>
    <w:rsid w:val="00A71613"/>
    <w:rsid w:val="00AB3459"/>
    <w:rsid w:val="00AD7670"/>
    <w:rsid w:val="00B56A6F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37728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35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A2635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53450D"/>
    <w:rPr>
      <w:sz w:val="24"/>
      <w:szCs w:val="24"/>
    </w:rPr>
  </w:style>
  <w:style w:type="paragraph" w:styleId="a9">
    <w:name w:val="footnote text"/>
    <w:basedOn w:val="a"/>
    <w:link w:val="aa"/>
    <w:rsid w:val="00B56A6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56A6F"/>
  </w:style>
  <w:style w:type="character" w:styleId="ab">
    <w:name w:val="footnote reference"/>
    <w:basedOn w:val="a0"/>
    <w:rsid w:val="00B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ns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L-Sam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E6274-CBCF-4253-8319-B7930D71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455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ЭНЕРГОСОДЕРЖАНИЕ И СПЕКТРАЛЬНЫЙ СОСТАВ ГЕНЕРИРУЕМОГО В ПЛАЗМЕ ПОТОКА СУБММ ИЗЛУЧЕНИЯ ПРИ РЕЛАКСАЦИИ РЭП C ДЛИТЕЛЬНОСТЬЮ 5 МКС</dc:title>
  <dc:creator/>
  <cp:lastModifiedBy>Сатунин</cp:lastModifiedBy>
  <cp:revision>4</cp:revision>
  <cp:lastPrinted>1601-01-01T00:00:00Z</cp:lastPrinted>
  <dcterms:created xsi:type="dcterms:W3CDTF">2022-01-27T15:32:00Z</dcterms:created>
  <dcterms:modified xsi:type="dcterms:W3CDTF">2022-04-01T11:40:00Z</dcterms:modified>
</cp:coreProperties>
</file>