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78" w:rsidRDefault="0012122C" w:rsidP="00260278">
      <w:pPr>
        <w:pStyle w:val="Zv-Titlereport"/>
        <w:rPr>
          <w:lang w:val="en-US"/>
        </w:rPr>
      </w:pPr>
      <w:r w:rsidRPr="0012122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2122C" w:rsidRPr="0095603D" w:rsidRDefault="0012122C" w:rsidP="003B6459">
                  <w:pPr>
                    <w:spacing w:before="80"/>
                    <w:rPr>
                      <w:sz w:val="22"/>
                      <w:szCs w:val="22"/>
                    </w:rPr>
                  </w:pPr>
                  <w:r w:rsidRPr="0095603D">
                    <w:rPr>
                      <w:sz w:val="22"/>
                      <w:szCs w:val="22"/>
                    </w:rPr>
                    <w:t>DOI:</w:t>
                  </w:r>
                  <w:r>
                    <w:rPr>
                      <w:sz w:val="22"/>
                      <w:szCs w:val="22"/>
                    </w:rPr>
                    <w:t xml:space="preserve"> </w:t>
                  </w:r>
                  <w:r w:rsidRPr="0012122C">
                    <w:rPr>
                      <w:sz w:val="22"/>
                      <w:szCs w:val="22"/>
                    </w:rPr>
                    <w:t>10.34854/ICPAF.2022.49.1.160</w:t>
                  </w:r>
                </w:p>
              </w:txbxContent>
            </v:textbox>
            <w10:anchorlock/>
          </v:shape>
        </w:pict>
      </w:r>
      <w:r w:rsidR="00260278" w:rsidRPr="00C37C3A">
        <w:rPr>
          <w:lang w:val="en-US"/>
        </w:rPr>
        <w:t>DIRECT PIEZO</w:t>
      </w:r>
      <w:r w:rsidR="00260278">
        <w:rPr>
          <w:lang w:val="en-US"/>
        </w:rPr>
        <w:t>-</w:t>
      </w:r>
      <w:r w:rsidR="00260278" w:rsidRPr="00C37C3A">
        <w:rPr>
          <w:lang w:val="en-US"/>
        </w:rPr>
        <w:t>DISCHARGE AS A SOURCE OF NITROGEN OXIDES AND NITR</w:t>
      </w:r>
      <w:r w:rsidR="00260278">
        <w:rPr>
          <w:lang w:val="en-US"/>
        </w:rPr>
        <w:t>ous</w:t>
      </w:r>
      <w:r w:rsidR="00260278" w:rsidRPr="00C37C3A">
        <w:rPr>
          <w:lang w:val="en-US"/>
        </w:rPr>
        <w:t xml:space="preserve"> ACID</w:t>
      </w:r>
      <w:r>
        <w:rPr>
          <w:lang w:val="en-US"/>
        </w:rPr>
        <w:t xml:space="preserve"> </w:t>
      </w:r>
      <w:r>
        <w:rPr>
          <w:rStyle w:val="a9"/>
          <w:lang w:val="en-US"/>
        </w:rPr>
        <w:footnoteReference w:customMarkFollows="1" w:id="1"/>
        <w:t>*)</w:t>
      </w:r>
    </w:p>
    <w:p w:rsidR="00260278" w:rsidRDefault="00260278" w:rsidP="00260278">
      <w:pPr>
        <w:pStyle w:val="Zv-Author"/>
        <w:rPr>
          <w:lang w:val="en-US"/>
        </w:rPr>
      </w:pPr>
      <w:r w:rsidRPr="00C37C3A">
        <w:rPr>
          <w:u w:val="single"/>
          <w:lang w:val="en-US"/>
        </w:rPr>
        <w:t>Artem’ev K.V.</w:t>
      </w:r>
      <w:r>
        <w:rPr>
          <w:lang w:val="en-US"/>
        </w:rPr>
        <w:t>,</w:t>
      </w:r>
      <w:r w:rsidRPr="00C37C3A">
        <w:rPr>
          <w:lang w:val="en-US"/>
        </w:rPr>
        <w:t xml:space="preserve"> Davydov A.M., </w:t>
      </w:r>
      <w:r>
        <w:rPr>
          <w:lang w:val="en-US"/>
        </w:rPr>
        <w:t>Kolik L.V.</w:t>
      </w:r>
    </w:p>
    <w:p w:rsidR="00260278" w:rsidRDefault="00260278" w:rsidP="00260278">
      <w:pPr>
        <w:pStyle w:val="Zv-Organization"/>
        <w:rPr>
          <w:lang w:val="en-US"/>
        </w:rPr>
      </w:pPr>
      <w:r w:rsidRPr="00C37C3A">
        <w:rPr>
          <w:lang w:val="en-US"/>
        </w:rPr>
        <w:t>Prokhorov General Physics Institute of the Russian Academy of Sciences</w:t>
      </w:r>
    </w:p>
    <w:p w:rsidR="00260278" w:rsidRDefault="00260278" w:rsidP="00260278">
      <w:pPr>
        <w:pStyle w:val="Zv-bodyreport"/>
        <w:rPr>
          <w:lang w:val="en-US"/>
        </w:rPr>
      </w:pPr>
      <w:r w:rsidRPr="00C37C3A">
        <w:rPr>
          <w:lang w:val="en-US"/>
        </w:rPr>
        <w:t xml:space="preserve">A low-temperature plasma source based on a piezoelectric transformer is described in [1, 2]. In this work, we studied the </w:t>
      </w:r>
      <w:r>
        <w:rPr>
          <w:lang w:val="en-US"/>
        </w:rPr>
        <w:t xml:space="preserve">air </w:t>
      </w:r>
      <w:r w:rsidRPr="00C37C3A">
        <w:rPr>
          <w:lang w:val="en-US"/>
        </w:rPr>
        <w:t>composition during its treatment with a direct (without a dielectric barrier) piezo</w:t>
      </w:r>
      <w:r>
        <w:rPr>
          <w:lang w:val="en-US"/>
        </w:rPr>
        <w:t>-</w:t>
      </w:r>
      <w:r w:rsidRPr="00C37C3A">
        <w:rPr>
          <w:lang w:val="en-US"/>
        </w:rPr>
        <w:t xml:space="preserve">discharge. Qualitative and quantitative analysis of air composition during </w:t>
      </w:r>
      <w:r>
        <w:rPr>
          <w:lang w:val="en-US"/>
        </w:rPr>
        <w:t>treatment</w:t>
      </w:r>
      <w:r w:rsidRPr="00C37C3A">
        <w:rPr>
          <w:lang w:val="en-US"/>
        </w:rPr>
        <w:t xml:space="preserve"> was carried out on an Infraspec FSM 2202 FTIR spectrometer. Air </w:t>
      </w:r>
      <w:r>
        <w:rPr>
          <w:lang w:val="en-US"/>
        </w:rPr>
        <w:t>treatment</w:t>
      </w:r>
      <w:r w:rsidRPr="00C37C3A">
        <w:rPr>
          <w:lang w:val="en-US"/>
        </w:rPr>
        <w:t xml:space="preserve"> was carried out in a closed cylindrical chamber, which was located in the cuvette section of the FTIR spectrometer along the diagnosing IR beam. In this case, the IR spectra of the </w:t>
      </w:r>
      <w:r>
        <w:rPr>
          <w:lang w:val="en-US"/>
        </w:rPr>
        <w:t>treated</w:t>
      </w:r>
      <w:r w:rsidRPr="00C37C3A">
        <w:rPr>
          <w:lang w:val="en-US"/>
        </w:rPr>
        <w:t xml:space="preserve"> air medium were recorded directly during the operation of the piezo</w:t>
      </w:r>
      <w:r>
        <w:rPr>
          <w:lang w:val="en-US"/>
        </w:rPr>
        <w:t>-</w:t>
      </w:r>
      <w:r w:rsidRPr="00C37C3A">
        <w:rPr>
          <w:lang w:val="en-US"/>
        </w:rPr>
        <w:t>discharge. The IR spectra contained absorption bands of nitrogen oxides NO, NO</w:t>
      </w:r>
      <w:r w:rsidRPr="00904071">
        <w:rPr>
          <w:vertAlign w:val="subscript"/>
          <w:lang w:val="en-US"/>
        </w:rPr>
        <w:t>2</w:t>
      </w:r>
      <w:r w:rsidRPr="00C37C3A">
        <w:rPr>
          <w:lang w:val="en-US"/>
        </w:rPr>
        <w:t>, N</w:t>
      </w:r>
      <w:r w:rsidRPr="00904071">
        <w:rPr>
          <w:vertAlign w:val="subscript"/>
          <w:lang w:val="en-US"/>
        </w:rPr>
        <w:t>2</w:t>
      </w:r>
      <w:r w:rsidRPr="00C37C3A">
        <w:rPr>
          <w:lang w:val="en-US"/>
        </w:rPr>
        <w:t>O and nitrous acid HONO. The absorption bands of other possible compounds did not exceed the noise level. The quantitative calculation of the average concentration of nitrogen oxides in the discharge chamber was carried out using the HITRAN open database. Quantitative calculation of the average concentration of nitrous acid HONO was carried out according to the data presented in [3].</w:t>
      </w:r>
    </w:p>
    <w:p w:rsidR="00260278" w:rsidRDefault="00260278" w:rsidP="00260278">
      <w:pPr>
        <w:pStyle w:val="Zv-TitleReferences-en"/>
        <w:rPr>
          <w:lang w:val="en-US"/>
        </w:rPr>
      </w:pPr>
      <w:r>
        <w:rPr>
          <w:lang w:val="en-US"/>
        </w:rPr>
        <w:t>References</w:t>
      </w:r>
    </w:p>
    <w:p w:rsidR="00260278" w:rsidRDefault="00260278" w:rsidP="00260278">
      <w:pPr>
        <w:pStyle w:val="Zv-References-en"/>
      </w:pPr>
      <w:r>
        <w:t>E.M. Konchekov, N.G. Gusein-zade, L.V. Kolik, K.V. Artem’ev, A.V. Pulish. Using of direct piezo-discharge in generation of plasma activated liquid media // IOP Conf. Series: Materials Science and Engineering 848 (2020) 012037.</w:t>
      </w:r>
    </w:p>
    <w:p w:rsidR="00260278" w:rsidRDefault="00260278" w:rsidP="00260278">
      <w:pPr>
        <w:pStyle w:val="Zv-References-en"/>
      </w:pPr>
      <w:r>
        <w:t>E.M. Konchekov, A.P. Glinushkin, V.P. Kalinitchenko, K.V. Artem’ev, D.E. Burmistrov, V.A. Kozlov and L.V. Kolik. Properties and use of water activated by plasma of piezoelectric direct discharge // Front. Phys., January 2021, Volume 8, Article 616385.</w:t>
      </w:r>
    </w:p>
    <w:p w:rsidR="00260278" w:rsidRPr="0049721E" w:rsidRDefault="00260278" w:rsidP="00260278">
      <w:pPr>
        <w:pStyle w:val="Zv-References-en"/>
      </w:pPr>
      <w:r>
        <w:t>William S. Barney, Lisa M. Wingen, Matthew J. Lakin, Theo Brauers, Jochen Stutz, and Barbara J. Finlayson-Pitts. Infrared absorption cross-section measurements for nitrous acid (HONO) at room temperature // J. Phys. Chem. A 2000, 104, 1692-1699.</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BA" w:rsidRDefault="00B37BBA">
      <w:r>
        <w:separator/>
      </w:r>
    </w:p>
  </w:endnote>
  <w:endnote w:type="continuationSeparator" w:id="0">
    <w:p w:rsidR="00B37BBA" w:rsidRDefault="00B3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4B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4B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212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BA" w:rsidRDefault="00B37BBA">
      <w:r>
        <w:separator/>
      </w:r>
    </w:p>
  </w:footnote>
  <w:footnote w:type="continuationSeparator" w:id="0">
    <w:p w:rsidR="00B37BBA" w:rsidRDefault="00B37BBA">
      <w:r>
        <w:continuationSeparator/>
      </w:r>
    </w:p>
  </w:footnote>
  <w:footnote w:id="1">
    <w:p w:rsidR="0012122C" w:rsidRPr="0012122C" w:rsidRDefault="0012122C">
      <w:pPr>
        <w:pStyle w:val="a7"/>
        <w:rPr>
          <w:lang w:val="en-US"/>
        </w:rPr>
      </w:pPr>
      <w:r w:rsidRPr="0012122C">
        <w:rPr>
          <w:rStyle w:val="a9"/>
          <w:lang w:val="en-US"/>
        </w:rPr>
        <w:t>*)</w:t>
      </w:r>
      <w:r w:rsidRPr="0012122C">
        <w:rPr>
          <w:lang w:val="en-US"/>
        </w:rPr>
        <w:t xml:space="preserve"> </w:t>
      </w:r>
      <w:hyperlink r:id="rId1" w:history="1">
        <w:r w:rsidRPr="0012122C">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A4B6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7248D"/>
    <w:rsid w:val="00043701"/>
    <w:rsid w:val="0004667C"/>
    <w:rsid w:val="00081366"/>
    <w:rsid w:val="000C657D"/>
    <w:rsid w:val="000C7078"/>
    <w:rsid w:val="000D76E9"/>
    <w:rsid w:val="000E495B"/>
    <w:rsid w:val="0012122C"/>
    <w:rsid w:val="001C0CCB"/>
    <w:rsid w:val="00205708"/>
    <w:rsid w:val="00220629"/>
    <w:rsid w:val="0023083F"/>
    <w:rsid w:val="00247225"/>
    <w:rsid w:val="00260278"/>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37BBA"/>
    <w:rsid w:val="00B622ED"/>
    <w:rsid w:val="00B9584E"/>
    <w:rsid w:val="00C103CD"/>
    <w:rsid w:val="00C232A0"/>
    <w:rsid w:val="00C5751F"/>
    <w:rsid w:val="00C7248D"/>
    <w:rsid w:val="00CA4B6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12122C"/>
    <w:rPr>
      <w:sz w:val="20"/>
      <w:szCs w:val="20"/>
    </w:rPr>
  </w:style>
  <w:style w:type="character" w:customStyle="1" w:styleId="a8">
    <w:name w:val="Текст сноски Знак"/>
    <w:basedOn w:val="a0"/>
    <w:link w:val="a7"/>
    <w:rsid w:val="0012122C"/>
  </w:style>
  <w:style w:type="character" w:styleId="a9">
    <w:name w:val="footnote reference"/>
    <w:basedOn w:val="a0"/>
    <w:rsid w:val="0012122C"/>
    <w:rPr>
      <w:vertAlign w:val="superscript"/>
    </w:rPr>
  </w:style>
  <w:style w:type="character" w:styleId="aa">
    <w:name w:val="Hyperlink"/>
    <w:basedOn w:val="a0"/>
    <w:rsid w:val="001212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A-Artem'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21F42-12B4-4AC7-8210-809E3ADD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305</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PIEZO-DISCHARGE AS A SOURCE OF NITROGEN OXIDES AND NITROUS ACID</dc:title>
  <dc:creator/>
  <cp:lastModifiedBy>Сатунин</cp:lastModifiedBy>
  <cp:revision>3</cp:revision>
  <cp:lastPrinted>1601-01-01T00:00:00Z</cp:lastPrinted>
  <dcterms:created xsi:type="dcterms:W3CDTF">2022-02-16T18:19:00Z</dcterms:created>
  <dcterms:modified xsi:type="dcterms:W3CDTF">2022-04-01T18:26:00Z</dcterms:modified>
</cp:coreProperties>
</file>