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E7" w:rsidRPr="00925242" w:rsidRDefault="00B85CE7" w:rsidP="00925242">
      <w:pPr>
        <w:pStyle w:val="Zv-Titlereport"/>
        <w:spacing w:line="230" w:lineRule="auto"/>
        <w:rPr>
          <w:szCs w:val="24"/>
        </w:rPr>
      </w:pPr>
      <w:r w:rsidRPr="000E0D8A">
        <w:rPr>
          <w:szCs w:val="24"/>
        </w:rPr>
        <w:t>Структура и эволюция электромагнитных возмущений в плазме стелларатора Л-2М</w:t>
      </w:r>
      <w:r w:rsidR="00925242" w:rsidRPr="00925242">
        <w:rPr>
          <w:szCs w:val="24"/>
        </w:rPr>
        <w:t xml:space="preserve"> </w:t>
      </w:r>
      <w:r w:rsidR="00925242">
        <w:rPr>
          <w:rStyle w:val="ab"/>
          <w:szCs w:val="24"/>
        </w:rPr>
        <w:footnoteReference w:customMarkFollows="1" w:id="1"/>
        <w:t>*)</w:t>
      </w:r>
    </w:p>
    <w:p w:rsidR="00B85CE7" w:rsidRPr="000E0D8A" w:rsidRDefault="00B85CE7" w:rsidP="00925242">
      <w:pPr>
        <w:pStyle w:val="Zv-Author"/>
        <w:spacing w:line="230" w:lineRule="auto"/>
      </w:pPr>
      <w:r w:rsidRPr="000E0D8A">
        <w:rPr>
          <w:vertAlign w:val="superscript"/>
        </w:rPr>
        <w:t>1,2</w:t>
      </w:r>
      <w:r>
        <w:t>Васильков Д.Г</w:t>
      </w:r>
      <w:r w:rsidRPr="000E0D8A">
        <w:t xml:space="preserve">., </w:t>
      </w:r>
      <w:r w:rsidRPr="000E0D8A">
        <w:rPr>
          <w:vertAlign w:val="superscript"/>
        </w:rPr>
        <w:t>1</w:t>
      </w:r>
      <w:r>
        <w:t>Хольнов Ю.В.</w:t>
      </w:r>
    </w:p>
    <w:p w:rsidR="00B85CE7" w:rsidRPr="000E0D8A" w:rsidRDefault="00B85CE7" w:rsidP="00925242">
      <w:pPr>
        <w:pStyle w:val="Zv-Organization"/>
        <w:spacing w:line="230" w:lineRule="auto"/>
      </w:pPr>
      <w:r w:rsidRPr="000E0D8A">
        <w:rPr>
          <w:vertAlign w:val="superscript"/>
        </w:rPr>
        <w:t>1</w:t>
      </w:r>
      <w:r w:rsidRPr="000E0D8A">
        <w:t xml:space="preserve">Институт общей физики </w:t>
      </w:r>
      <w:r w:rsidRPr="00B85CE7">
        <w:t>им</w:t>
      </w:r>
      <w:r w:rsidRPr="000E0D8A">
        <w:t>. А.М. Прохорова Российской академии наук</w:t>
      </w:r>
      <w:r w:rsidRPr="00DC11D0">
        <w:t>,</w:t>
      </w:r>
      <w:r w:rsidRPr="00B85CE7">
        <w:br/>
      </w:r>
      <w:r w:rsidRPr="0075423F">
        <w:t xml:space="preserve">    </w:t>
      </w:r>
      <w:r>
        <w:t xml:space="preserve"> </w:t>
      </w:r>
      <w:hyperlink r:id="rId8" w:history="1">
        <w:r w:rsidRPr="0092329D">
          <w:rPr>
            <w:rStyle w:val="a8"/>
            <w:lang w:val="en-US"/>
          </w:rPr>
          <w:t>lhdlhd</w:t>
        </w:r>
        <w:r w:rsidRPr="0092329D">
          <w:rPr>
            <w:rStyle w:val="a8"/>
          </w:rPr>
          <w:t>81@</w:t>
        </w:r>
        <w:r w:rsidRPr="0092329D">
          <w:rPr>
            <w:rStyle w:val="a8"/>
            <w:lang w:val="en-US"/>
          </w:rPr>
          <w:t>mail</w:t>
        </w:r>
        <w:r w:rsidRPr="0092329D">
          <w:rPr>
            <w:rStyle w:val="a8"/>
          </w:rPr>
          <w:t>.</w:t>
        </w:r>
        <w:r w:rsidRPr="0092329D">
          <w:rPr>
            <w:rStyle w:val="a8"/>
            <w:lang w:val="en-US"/>
          </w:rPr>
          <w:t>ru</w:t>
        </w:r>
      </w:hyperlink>
      <w:r w:rsidRPr="00DC11D0">
        <w:t>;</w:t>
      </w:r>
      <w:r w:rsidRPr="00B85CE7">
        <w:br/>
      </w:r>
      <w:r w:rsidRPr="000E0D8A">
        <w:rPr>
          <w:vertAlign w:val="superscript"/>
        </w:rPr>
        <w:t>2</w:t>
      </w:r>
      <w:r w:rsidRPr="000E0D8A">
        <w:t>Московский государственный технический университет им. Н.Э. Баумана</w:t>
      </w:r>
    </w:p>
    <w:p w:rsidR="00B85CE7" w:rsidRDefault="00B85CE7" w:rsidP="00925242">
      <w:pPr>
        <w:pStyle w:val="Zv-bodyreport"/>
        <w:spacing w:line="230" w:lineRule="auto"/>
        <w:rPr>
          <w:szCs w:val="28"/>
        </w:rPr>
      </w:pPr>
      <w:r>
        <w:rPr>
          <w:szCs w:val="28"/>
        </w:rPr>
        <w:t xml:space="preserve">Рассматривается структура плазменного шнура в стеллараторе Л-2М при различных условиях разряда. Анализ структуры возмущений производится с помощью набора электростатических (ленгмюровских) и магнитных зондов, расположенных в различных фланцах вакуумной камеры установки и разнесенных в тороидальном и полоидальном направлениях. Анализируется эволюция возмущений магнитного </w:t>
      </w:r>
      <w:r w:rsidRPr="00771FBE">
        <w:rPr>
          <w:szCs w:val="28"/>
        </w:rPr>
        <w:t>(</w:t>
      </w:r>
      <w:r w:rsidRPr="00163114">
        <w:rPr>
          <w:i/>
          <w:szCs w:val="28"/>
          <w:lang w:val="en-US"/>
        </w:rPr>
        <w:t>B</w:t>
      </w:r>
      <w:r w:rsidRPr="00771FBE">
        <w:rPr>
          <w:szCs w:val="28"/>
          <w:vertAlign w:val="subscript"/>
          <w:lang w:val="en-US"/>
        </w:rPr>
        <w:t>fl</w:t>
      </w:r>
      <w:r w:rsidRPr="00771FBE">
        <w:rPr>
          <w:szCs w:val="28"/>
        </w:rPr>
        <w:t>)</w:t>
      </w:r>
      <w:r>
        <w:rPr>
          <w:szCs w:val="28"/>
        </w:rPr>
        <w:t xml:space="preserve"> и электрического полей</w:t>
      </w:r>
      <w:r w:rsidRPr="00771FBE">
        <w:rPr>
          <w:szCs w:val="28"/>
        </w:rPr>
        <w:t xml:space="preserve"> (</w:t>
      </w:r>
      <w:r>
        <w:rPr>
          <w:szCs w:val="28"/>
        </w:rPr>
        <w:t xml:space="preserve">измеряется плавающий потенциал плазмы </w:t>
      </w:r>
      <w:r w:rsidRPr="00163114">
        <w:rPr>
          <w:i/>
          <w:szCs w:val="28"/>
          <w:lang w:val="en-US"/>
        </w:rPr>
        <w:t>V</w:t>
      </w:r>
      <w:r w:rsidRPr="00771FBE">
        <w:rPr>
          <w:szCs w:val="28"/>
          <w:vertAlign w:val="subscript"/>
          <w:lang w:val="en-US"/>
        </w:rPr>
        <w:t>f</w:t>
      </w:r>
      <w:r>
        <w:rPr>
          <w:szCs w:val="28"/>
        </w:rPr>
        <w:t xml:space="preserve">) в импульсах с кратковременными транспортными переходами (длительностью </w:t>
      </w:r>
      <w:r w:rsidRPr="006103B8">
        <w:rPr>
          <w:szCs w:val="28"/>
        </w:rPr>
        <w:t xml:space="preserve">~200 </w:t>
      </w:r>
      <w:r>
        <w:rPr>
          <w:szCs w:val="28"/>
        </w:rPr>
        <w:t xml:space="preserve">мкс) </w:t>
      </w:r>
      <w:r w:rsidRPr="00E3771D">
        <w:rPr>
          <w:szCs w:val="28"/>
        </w:rPr>
        <w:t>[1]</w:t>
      </w:r>
      <w:r>
        <w:rPr>
          <w:szCs w:val="28"/>
        </w:rPr>
        <w:t>, проводится сравнение данных до и после переходных процессов.</w:t>
      </w:r>
    </w:p>
    <w:p w:rsidR="00B85CE7" w:rsidRPr="00D23C7C" w:rsidRDefault="00B85CE7" w:rsidP="00925242">
      <w:pPr>
        <w:pStyle w:val="Zv-bodyreport"/>
        <w:spacing w:line="230" w:lineRule="auto"/>
        <w:rPr>
          <w:szCs w:val="28"/>
        </w:rPr>
      </w:pPr>
      <w:r w:rsidRPr="000919DD">
        <w:rPr>
          <w:szCs w:val="28"/>
        </w:rPr>
        <w:t>Н</w:t>
      </w:r>
      <w:r>
        <w:rPr>
          <w:szCs w:val="28"/>
        </w:rPr>
        <w:t xml:space="preserve">а основании анализа спектров </w:t>
      </w:r>
      <w:r w:rsidRPr="00163114">
        <w:rPr>
          <w:i/>
          <w:szCs w:val="28"/>
          <w:lang w:val="en-US"/>
        </w:rPr>
        <w:t>B</w:t>
      </w:r>
      <w:r w:rsidRPr="00771FBE">
        <w:rPr>
          <w:szCs w:val="28"/>
          <w:vertAlign w:val="subscript"/>
          <w:lang w:val="en-US"/>
        </w:rPr>
        <w:t>fl</w:t>
      </w:r>
      <w:r>
        <w:rPr>
          <w:szCs w:val="28"/>
        </w:rPr>
        <w:t xml:space="preserve"> и </w:t>
      </w:r>
      <w:r w:rsidRPr="00163114">
        <w:rPr>
          <w:i/>
          <w:szCs w:val="28"/>
        </w:rPr>
        <w:t>V</w:t>
      </w:r>
      <w:r w:rsidRPr="006103B8">
        <w:rPr>
          <w:szCs w:val="28"/>
          <w:vertAlign w:val="subscript"/>
        </w:rPr>
        <w:t>f,</w:t>
      </w:r>
      <w:r w:rsidRPr="000919DD">
        <w:rPr>
          <w:szCs w:val="28"/>
        </w:rPr>
        <w:t xml:space="preserve"> а также </w:t>
      </w:r>
      <w:r>
        <w:rPr>
          <w:szCs w:val="28"/>
        </w:rPr>
        <w:t>спектров корреляций между</w:t>
      </w:r>
      <w:r w:rsidRPr="000919DD">
        <w:rPr>
          <w:szCs w:val="28"/>
        </w:rPr>
        <w:t xml:space="preserve"> </w:t>
      </w:r>
      <w:r>
        <w:rPr>
          <w:szCs w:val="28"/>
        </w:rPr>
        <w:t>ними</w:t>
      </w:r>
      <w:r w:rsidRPr="000919DD">
        <w:rPr>
          <w:szCs w:val="28"/>
        </w:rPr>
        <w:t xml:space="preserve"> мож</w:t>
      </w:r>
      <w:r>
        <w:rPr>
          <w:szCs w:val="28"/>
        </w:rPr>
        <w:t>но</w:t>
      </w:r>
      <w:r w:rsidRPr="000919DD">
        <w:rPr>
          <w:szCs w:val="28"/>
        </w:rPr>
        <w:t xml:space="preserve"> сделать вывод</w:t>
      </w:r>
      <w:r>
        <w:rPr>
          <w:szCs w:val="28"/>
        </w:rPr>
        <w:t>, что при переходном процессе в плазме происходит транформация МГД-мод (в диапазоне частот 20 - 40 кГц на краю плазмы</w:t>
      </w:r>
      <w:r w:rsidRPr="000919DD">
        <w:rPr>
          <w:szCs w:val="28"/>
        </w:rPr>
        <w:t xml:space="preserve"> </w:t>
      </w:r>
      <w:r>
        <w:rPr>
          <w:szCs w:val="28"/>
        </w:rPr>
        <w:t xml:space="preserve">наблюдается </w:t>
      </w:r>
      <w:r w:rsidRPr="000919DD">
        <w:rPr>
          <w:szCs w:val="28"/>
        </w:rPr>
        <w:t>мод</w:t>
      </w:r>
      <w:r>
        <w:rPr>
          <w:szCs w:val="28"/>
        </w:rPr>
        <w:t>а</w:t>
      </w:r>
      <w:r w:rsidRPr="000919DD">
        <w:rPr>
          <w:szCs w:val="28"/>
        </w:rPr>
        <w:t xml:space="preserve"> </w:t>
      </w:r>
      <w:r w:rsidRPr="00163114">
        <w:rPr>
          <w:i/>
          <w:szCs w:val="28"/>
        </w:rPr>
        <w:t>m</w:t>
      </w:r>
      <w:r w:rsidRPr="000919DD">
        <w:rPr>
          <w:szCs w:val="28"/>
        </w:rPr>
        <w:t>/</w:t>
      </w:r>
      <w:r w:rsidRPr="00163114">
        <w:rPr>
          <w:i/>
          <w:szCs w:val="28"/>
        </w:rPr>
        <w:t>n</w:t>
      </w:r>
      <w:r>
        <w:rPr>
          <w:szCs w:val="28"/>
        </w:rPr>
        <w:t xml:space="preserve"> </w:t>
      </w:r>
      <w:r w:rsidRPr="000919DD">
        <w:rPr>
          <w:szCs w:val="28"/>
        </w:rPr>
        <w:t>=</w:t>
      </w:r>
      <w:r>
        <w:rPr>
          <w:szCs w:val="28"/>
        </w:rPr>
        <w:t xml:space="preserve"> 2/1, при частотах 80 - 110 кГц на краю плазмы </w:t>
      </w:r>
      <w:r w:rsidRPr="000919DD">
        <w:rPr>
          <w:szCs w:val="28"/>
        </w:rPr>
        <w:t>р</w:t>
      </w:r>
      <w:r>
        <w:rPr>
          <w:szCs w:val="28"/>
        </w:rPr>
        <w:t xml:space="preserve">азвиваются высокие моды </w:t>
      </w:r>
      <w:r w:rsidRPr="00163114">
        <w:rPr>
          <w:i/>
          <w:szCs w:val="28"/>
        </w:rPr>
        <w:t>m</w:t>
      </w:r>
      <w:r w:rsidRPr="000919DD">
        <w:rPr>
          <w:szCs w:val="28"/>
        </w:rPr>
        <w:t>/</w:t>
      </w:r>
      <w:r w:rsidRPr="00163114">
        <w:rPr>
          <w:i/>
          <w:szCs w:val="28"/>
        </w:rPr>
        <w:t>n</w:t>
      </w:r>
      <w:r>
        <w:rPr>
          <w:szCs w:val="28"/>
        </w:rPr>
        <w:t xml:space="preserve"> </w:t>
      </w:r>
      <w:r w:rsidRPr="000919DD">
        <w:rPr>
          <w:szCs w:val="28"/>
        </w:rPr>
        <w:t>=</w:t>
      </w:r>
      <w:r>
        <w:rPr>
          <w:szCs w:val="28"/>
        </w:rPr>
        <w:t xml:space="preserve"> </w:t>
      </w:r>
      <w:r w:rsidRPr="000919DD">
        <w:rPr>
          <w:szCs w:val="28"/>
        </w:rPr>
        <w:t>3/2,</w:t>
      </w:r>
      <w:r>
        <w:rPr>
          <w:szCs w:val="28"/>
        </w:rPr>
        <w:t xml:space="preserve"> </w:t>
      </w:r>
      <w:r w:rsidRPr="000919DD">
        <w:rPr>
          <w:szCs w:val="28"/>
        </w:rPr>
        <w:t>4/3</w:t>
      </w:r>
      <w:r>
        <w:rPr>
          <w:szCs w:val="28"/>
        </w:rPr>
        <w:t>)</w:t>
      </w:r>
      <w:r w:rsidRPr="00E3771D">
        <w:rPr>
          <w:szCs w:val="28"/>
        </w:rPr>
        <w:t>;</w:t>
      </w:r>
      <w:r>
        <w:rPr>
          <w:szCs w:val="28"/>
        </w:rPr>
        <w:t xml:space="preserve"> в момент перехода частотная и пространственная структура мод меняется</w:t>
      </w:r>
      <w:r w:rsidRPr="00771FBE">
        <w:rPr>
          <w:szCs w:val="28"/>
        </w:rPr>
        <w:t xml:space="preserve"> [2]</w:t>
      </w:r>
      <w:r>
        <w:rPr>
          <w:szCs w:val="28"/>
        </w:rPr>
        <w:t>.</w:t>
      </w:r>
    </w:p>
    <w:p w:rsidR="00B85CE7" w:rsidRPr="007762A3" w:rsidRDefault="00290999" w:rsidP="00925242">
      <w:pPr>
        <w:spacing w:line="230" w:lineRule="auto"/>
        <w:ind w:firstLine="284"/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pt;margin-top:244.4pt;width:223.05pt;height:71.2pt;z-index:251660288;mso-height-percent:200;mso-height-percent:200;mso-width-relative:margin;mso-height-relative:margin" filled="f" stroked="f">
            <v:textbox style="mso-next-textbox:#_x0000_s1027;mso-fit-shape-to-text:t">
              <w:txbxContent>
                <w:p w:rsidR="00B85CE7" w:rsidRPr="00B85CE7" w:rsidRDefault="00B85CE7">
                  <w:pPr>
                    <w:rPr>
                      <w:sz w:val="22"/>
                      <w:szCs w:val="22"/>
                    </w:rPr>
                  </w:pPr>
                  <w:r w:rsidRPr="00B85CE7">
                    <w:rPr>
                      <w:sz w:val="22"/>
                      <w:szCs w:val="22"/>
                    </w:rPr>
                    <w:t xml:space="preserve">Рис.1 Вейвлет-спектр корреляции между сигналами </w:t>
                  </w:r>
                  <w:r w:rsidRPr="00B85CE7">
                    <w:rPr>
                      <w:sz w:val="22"/>
                      <w:szCs w:val="22"/>
                      <w:lang w:val="en-US"/>
                    </w:rPr>
                    <w:t>V</w:t>
                  </w:r>
                  <w:r w:rsidRPr="00B85CE7">
                    <w:rPr>
                      <w:sz w:val="22"/>
                      <w:szCs w:val="22"/>
                      <w:vertAlign w:val="subscript"/>
                      <w:lang w:val="en-US"/>
                    </w:rPr>
                    <w:t>f</w:t>
                  </w:r>
                  <w:r w:rsidRPr="00B85CE7">
                    <w:rPr>
                      <w:sz w:val="22"/>
                      <w:szCs w:val="22"/>
                    </w:rPr>
                    <w:t xml:space="preserve"> с зондов, разнесенных на </w:t>
                  </w:r>
                  <w:r w:rsidRPr="00B85CE7">
                    <w:rPr>
                      <w:sz w:val="22"/>
                      <w:szCs w:val="22"/>
                      <w:lang w:val="en-US"/>
                    </w:rPr>
                    <w:t>π</w:t>
                  </w:r>
                  <w:r w:rsidRPr="00B85CE7">
                    <w:rPr>
                      <w:sz w:val="22"/>
                      <w:szCs w:val="22"/>
                    </w:rPr>
                    <w:t xml:space="preserve">/2 в тороидальном и на </w:t>
                  </w:r>
                  <w:r w:rsidRPr="00B85CE7">
                    <w:rPr>
                      <w:sz w:val="22"/>
                      <w:szCs w:val="22"/>
                      <w:lang w:val="en-US"/>
                    </w:rPr>
                    <w:t>π</w:t>
                  </w:r>
                  <w:r w:rsidRPr="00B85CE7">
                    <w:rPr>
                      <w:sz w:val="22"/>
                      <w:szCs w:val="22"/>
                    </w:rPr>
                    <w:t xml:space="preserve"> в полоидальном направлениях. Треугольником отмечен момент транспортного перехода.</w:t>
                  </w:r>
                </w:p>
              </w:txbxContent>
            </v:textbox>
            <w10:wrap type="square"/>
            <w10:anchorlock/>
          </v:shape>
        </w:pict>
      </w:r>
      <w:r w:rsidRPr="00290999">
        <w:rPr>
          <w:noProof/>
          <w:szCs w:val="28"/>
          <w:lang w:val="en-US" w:eastAsia="en-US"/>
        </w:rPr>
        <w:pict>
          <v:shape id="_x0000_s1026" type="#_x0000_t202" style="position:absolute;left:0;text-align:left;margin-left:-35.05pt;margin-top:4.65pt;width:255.1pt;height:239.75pt;z-index:-251658240;mso-width-relative:margin;mso-height-relative:margin" wrapcoords="-64 -68 -64 21532 21664 21532 21664 -68 -64 -68" strokecolor="white [3212]">
            <v:textbox style="mso-next-textbox:#_x0000_s1026">
              <w:txbxContent>
                <w:p w:rsidR="00B85CE7" w:rsidRDefault="00B85CE7" w:rsidP="00B85CE7">
                  <w:r w:rsidRPr="008A211B">
                    <w:rPr>
                      <w:noProof/>
                    </w:rPr>
                    <w:drawing>
                      <wp:inline distT="0" distB="0" distL="0" distR="0">
                        <wp:extent cx="2933700" cy="2952750"/>
                        <wp:effectExtent l="19050" t="0" r="0" b="0"/>
                        <wp:docPr id="8" name="shape10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630" cy="295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miter lim="524288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  <w10:anchorlock/>
          </v:shape>
        </w:pict>
      </w:r>
      <w:r w:rsidR="00B85CE7">
        <w:t>Н</w:t>
      </w:r>
      <w:r w:rsidR="00B85CE7" w:rsidRPr="000919DD">
        <w:t>аблюдае</w:t>
      </w:r>
      <w:r w:rsidR="00B85CE7">
        <w:t>мая до перехода</w:t>
      </w:r>
      <w:r w:rsidR="00B85CE7" w:rsidRPr="000919DD">
        <w:t xml:space="preserve"> высокая </w:t>
      </w:r>
      <w:r w:rsidR="00B85CE7">
        <w:t xml:space="preserve">когерентность между </w:t>
      </w:r>
      <w:r w:rsidR="00B85CE7" w:rsidRPr="00163114">
        <w:rPr>
          <w:i/>
          <w:lang w:val="en-US"/>
        </w:rPr>
        <w:t>B</w:t>
      </w:r>
      <w:r w:rsidR="00B85CE7" w:rsidRPr="00771FBE">
        <w:rPr>
          <w:vertAlign w:val="subscript"/>
          <w:lang w:val="en-US"/>
        </w:rPr>
        <w:t>fl</w:t>
      </w:r>
      <w:r w:rsidR="00B85CE7" w:rsidRPr="000919DD">
        <w:t xml:space="preserve"> и</w:t>
      </w:r>
      <w:r w:rsidR="00B85CE7" w:rsidRPr="00771FBE">
        <w:t xml:space="preserve"> </w:t>
      </w:r>
      <w:r w:rsidR="00B85CE7" w:rsidRPr="00163114">
        <w:rPr>
          <w:i/>
          <w:lang w:val="en-US"/>
        </w:rPr>
        <w:t>V</w:t>
      </w:r>
      <w:r w:rsidR="00B85CE7" w:rsidRPr="00771FBE">
        <w:rPr>
          <w:vertAlign w:val="subscript"/>
          <w:lang w:val="en-US"/>
        </w:rPr>
        <w:t>f</w:t>
      </w:r>
      <w:r w:rsidR="00B85CE7" w:rsidRPr="000919DD">
        <w:t xml:space="preserve">, а также между </w:t>
      </w:r>
      <w:r w:rsidR="00B85CE7">
        <w:t xml:space="preserve">сигналами </w:t>
      </w:r>
      <w:r w:rsidR="00B85CE7" w:rsidRPr="00163114">
        <w:rPr>
          <w:i/>
        </w:rPr>
        <w:t>V</w:t>
      </w:r>
      <w:r w:rsidR="00B85CE7" w:rsidRPr="00771FBE">
        <w:rPr>
          <w:vertAlign w:val="subscript"/>
        </w:rPr>
        <w:t>f</w:t>
      </w:r>
      <w:r w:rsidR="00B85CE7">
        <w:t xml:space="preserve"> с </w:t>
      </w:r>
      <w:r w:rsidR="00B85CE7" w:rsidRPr="000919DD">
        <w:t>р</w:t>
      </w:r>
      <w:r w:rsidR="00B85CE7">
        <w:t xml:space="preserve">азных зондов, позволяют </w:t>
      </w:r>
      <w:r w:rsidR="00B85CE7" w:rsidRPr="000919DD">
        <w:t xml:space="preserve">предположить, что до </w:t>
      </w:r>
      <w:r w:rsidR="00B85CE7">
        <w:t>перехода</w:t>
      </w:r>
      <w:r w:rsidR="00B85CE7" w:rsidRPr="000919DD">
        <w:t xml:space="preserve"> токи, возбуждаемые на </w:t>
      </w:r>
      <w:r w:rsidR="00B85CE7">
        <w:t xml:space="preserve">крайних рациональных магнитных поверхностях </w:t>
      </w:r>
      <w:r w:rsidR="00B85CE7" w:rsidRPr="000919DD">
        <w:t>в диапазоне частот 20</w:t>
      </w:r>
      <w:r w:rsidR="00B85CE7">
        <w:rPr>
          <w:lang w:val="en-US"/>
        </w:rPr>
        <w:t> </w:t>
      </w:r>
      <w:r w:rsidR="00B85CE7">
        <w:noBreakHyphen/>
      </w:r>
      <w:r w:rsidR="00B85CE7">
        <w:rPr>
          <w:lang w:val="en-US"/>
        </w:rPr>
        <w:t> </w:t>
      </w:r>
      <w:r w:rsidR="00B85CE7" w:rsidRPr="000919DD">
        <w:t>40 кГц</w:t>
      </w:r>
      <w:r w:rsidR="00B85CE7">
        <w:t>,</w:t>
      </w:r>
      <w:r w:rsidR="00B85CE7" w:rsidRPr="000919DD">
        <w:t xml:space="preserve"> возбуждают фл</w:t>
      </w:r>
      <w:r w:rsidR="00B85CE7">
        <w:t>у</w:t>
      </w:r>
      <w:r w:rsidR="00B85CE7" w:rsidRPr="000919DD">
        <w:t>ктуации плазмы</w:t>
      </w:r>
      <w:r w:rsidR="00B85CE7">
        <w:t>, что приводит</w:t>
      </w:r>
      <w:r w:rsidR="00B85CE7" w:rsidRPr="000919DD">
        <w:t xml:space="preserve"> к уходу электронов</w:t>
      </w:r>
      <w:r w:rsidR="00B85CE7">
        <w:t xml:space="preserve"> и </w:t>
      </w:r>
      <w:r w:rsidR="00B85CE7" w:rsidRPr="000919DD">
        <w:t xml:space="preserve">к положительному </w:t>
      </w:r>
      <w:r w:rsidR="00B85CE7">
        <w:t xml:space="preserve">плазменному </w:t>
      </w:r>
      <w:r w:rsidR="00B85CE7" w:rsidRPr="000919DD">
        <w:t>потенциалу</w:t>
      </w:r>
      <w:r w:rsidR="00B85CE7" w:rsidRPr="00771FBE">
        <w:t xml:space="preserve"> </w:t>
      </w:r>
      <w:r w:rsidR="00B85CE7" w:rsidRPr="00163114">
        <w:rPr>
          <w:i/>
          <w:lang w:val="en-US"/>
        </w:rPr>
        <w:t>V</w:t>
      </w:r>
      <w:r w:rsidR="00B85CE7" w:rsidRPr="00771FBE">
        <w:rPr>
          <w:vertAlign w:val="subscript"/>
          <w:lang w:val="en-US"/>
        </w:rPr>
        <w:t>p</w:t>
      </w:r>
      <w:r w:rsidR="00B85CE7" w:rsidRPr="000919DD">
        <w:t>.</w:t>
      </w:r>
      <w:r w:rsidR="00B85CE7">
        <w:t xml:space="preserve"> </w:t>
      </w:r>
      <w:r w:rsidR="00B85CE7" w:rsidRPr="000919DD">
        <w:t>Уменьшение турбулентности</w:t>
      </w:r>
      <w:r w:rsidR="00B85CE7">
        <w:t xml:space="preserve"> после перехода</w:t>
      </w:r>
      <w:r w:rsidR="00B85CE7" w:rsidRPr="000919DD">
        <w:t xml:space="preserve"> приводит </w:t>
      </w:r>
      <w:r w:rsidR="00B85CE7">
        <w:t>к</w:t>
      </w:r>
      <w:r w:rsidR="00B85CE7" w:rsidRPr="000919DD">
        <w:t xml:space="preserve"> уменьшению ухода электронов, т.е. падению </w:t>
      </w:r>
      <w:r w:rsidR="00B85CE7">
        <w:t>положительного потенциала [</w:t>
      </w:r>
      <w:r w:rsidR="00B85CE7" w:rsidRPr="00771FBE">
        <w:t>3</w:t>
      </w:r>
      <w:r w:rsidR="00B85CE7" w:rsidRPr="00C73718">
        <w:t>]</w:t>
      </w:r>
      <w:r w:rsidR="00B85CE7">
        <w:t>.</w:t>
      </w:r>
    </w:p>
    <w:p w:rsidR="00B85CE7" w:rsidRDefault="00B85CE7" w:rsidP="00925242">
      <w:pPr>
        <w:spacing w:line="230" w:lineRule="auto"/>
        <w:ind w:firstLine="284"/>
        <w:jc w:val="both"/>
        <w:rPr>
          <w:szCs w:val="28"/>
        </w:rPr>
      </w:pPr>
      <w:r w:rsidRPr="00163114">
        <w:rPr>
          <w:spacing w:val="-4"/>
          <w:szCs w:val="28"/>
        </w:rPr>
        <w:t xml:space="preserve">Установлено, что разряд характеризуется положительным потенциалом </w:t>
      </w:r>
      <w:r w:rsidRPr="00163114">
        <w:rPr>
          <w:i/>
          <w:spacing w:val="-4"/>
          <w:szCs w:val="28"/>
        </w:rPr>
        <w:t>V</w:t>
      </w:r>
      <w:r w:rsidRPr="00163114">
        <w:rPr>
          <w:spacing w:val="-4"/>
          <w:szCs w:val="28"/>
          <w:vertAlign w:val="subscript"/>
        </w:rPr>
        <w:t>f</w:t>
      </w:r>
      <w:r w:rsidRPr="00163114">
        <w:rPr>
          <w:spacing w:val="-4"/>
          <w:szCs w:val="28"/>
        </w:rPr>
        <w:t>, что соответствует</w:t>
      </w:r>
      <w:r>
        <w:rPr>
          <w:szCs w:val="28"/>
        </w:rPr>
        <w:t xml:space="preserve"> положительному V</w:t>
      </w:r>
      <w:r w:rsidRPr="006103B8">
        <w:rPr>
          <w:szCs w:val="28"/>
          <w:vertAlign w:val="subscript"/>
        </w:rPr>
        <w:t>p</w:t>
      </w:r>
      <w:r>
        <w:rPr>
          <w:szCs w:val="28"/>
        </w:rPr>
        <w:t xml:space="preserve">, при транспортном переходе наблюдается уменьшение </w:t>
      </w:r>
      <w:r w:rsidRPr="00163114">
        <w:rPr>
          <w:spacing w:val="-4"/>
          <w:szCs w:val="28"/>
        </w:rPr>
        <w:t xml:space="preserve">амплитуды </w:t>
      </w:r>
      <w:r w:rsidRPr="00163114">
        <w:rPr>
          <w:i/>
          <w:spacing w:val="-4"/>
          <w:szCs w:val="28"/>
          <w:lang w:val="en-US"/>
        </w:rPr>
        <w:t>V</w:t>
      </w:r>
      <w:r w:rsidRPr="00163114">
        <w:rPr>
          <w:spacing w:val="-4"/>
          <w:szCs w:val="28"/>
          <w:vertAlign w:val="subscript"/>
          <w:lang w:val="en-US"/>
        </w:rPr>
        <w:t>f</w:t>
      </w:r>
      <w:r w:rsidRPr="00163114">
        <w:rPr>
          <w:spacing w:val="-4"/>
          <w:szCs w:val="28"/>
        </w:rPr>
        <w:t>. Поскольку положительный плазменный потенциал означает преимущественный</w:t>
      </w:r>
      <w:r>
        <w:rPr>
          <w:szCs w:val="28"/>
        </w:rPr>
        <w:t xml:space="preserve"> </w:t>
      </w:r>
      <w:r w:rsidRPr="000919DD">
        <w:rPr>
          <w:szCs w:val="28"/>
        </w:rPr>
        <w:t>по сравнению с ионами уход электронов</w:t>
      </w:r>
      <w:r>
        <w:rPr>
          <w:szCs w:val="28"/>
        </w:rPr>
        <w:t>, п</w:t>
      </w:r>
      <w:r w:rsidRPr="000919DD">
        <w:rPr>
          <w:szCs w:val="28"/>
        </w:rPr>
        <w:t xml:space="preserve">осле </w:t>
      </w:r>
      <w:r>
        <w:rPr>
          <w:szCs w:val="28"/>
        </w:rPr>
        <w:t>перехода возможно два эффекта - улучшение удержания электронов и резкие потери</w:t>
      </w:r>
      <w:r w:rsidRPr="000919DD">
        <w:rPr>
          <w:szCs w:val="28"/>
        </w:rPr>
        <w:t xml:space="preserve"> ионов</w:t>
      </w:r>
      <w:r w:rsidRPr="007762A3">
        <w:rPr>
          <w:szCs w:val="28"/>
        </w:rPr>
        <w:t xml:space="preserve"> </w:t>
      </w:r>
      <w:r w:rsidRPr="000919DD">
        <w:rPr>
          <w:szCs w:val="28"/>
        </w:rPr>
        <w:t>на краю.</w:t>
      </w:r>
      <w:r>
        <w:rPr>
          <w:szCs w:val="28"/>
        </w:rPr>
        <w:t xml:space="preserve"> </w:t>
      </w:r>
      <w:r w:rsidRPr="000919DD">
        <w:rPr>
          <w:szCs w:val="28"/>
        </w:rPr>
        <w:t>Если улучшение удержания электронов може</w:t>
      </w:r>
      <w:r>
        <w:rPr>
          <w:szCs w:val="28"/>
        </w:rPr>
        <w:t xml:space="preserve">т быть связано с уменьшением флуктуаций, то </w:t>
      </w:r>
      <w:r w:rsidRPr="000919DD">
        <w:rPr>
          <w:szCs w:val="28"/>
        </w:rPr>
        <w:t>быстрый уход ионов</w:t>
      </w:r>
      <w:r>
        <w:rPr>
          <w:szCs w:val="28"/>
        </w:rPr>
        <w:t xml:space="preserve"> может быть связан с эффектом </w:t>
      </w:r>
      <w:r w:rsidRPr="000919DD">
        <w:rPr>
          <w:szCs w:val="28"/>
        </w:rPr>
        <w:t>в</w:t>
      </w:r>
      <w:r>
        <w:rPr>
          <w:szCs w:val="28"/>
        </w:rPr>
        <w:t>заимодействия плазмы со стенкой</w:t>
      </w:r>
      <w:r w:rsidRPr="000919DD">
        <w:rPr>
          <w:szCs w:val="28"/>
        </w:rPr>
        <w:t>.</w:t>
      </w:r>
    </w:p>
    <w:p w:rsidR="00B85CE7" w:rsidRDefault="00B85CE7" w:rsidP="00925242">
      <w:pPr>
        <w:pStyle w:val="Zv-TitleReferences-ru"/>
        <w:spacing w:line="230" w:lineRule="auto"/>
      </w:pPr>
      <w:r>
        <w:t>Литература</w:t>
      </w:r>
    </w:p>
    <w:p w:rsidR="00B85CE7" w:rsidRPr="00342891" w:rsidRDefault="00B85CE7" w:rsidP="00925242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>
        <w:rPr>
          <w:lang w:val="en-US"/>
        </w:rPr>
        <w:t>Shchepetov S.V. et al.</w:t>
      </w:r>
      <w:r w:rsidRPr="00AF49E4">
        <w:rPr>
          <w:bCs/>
          <w:szCs w:val="24"/>
          <w:lang w:val="en-US"/>
        </w:rPr>
        <w:t xml:space="preserve"> </w:t>
      </w:r>
      <w:r w:rsidRPr="00342891">
        <w:rPr>
          <w:bCs/>
          <w:szCs w:val="24"/>
          <w:lang w:val="en-US"/>
        </w:rPr>
        <w:t xml:space="preserve">Plasma Phys. Control. Fusion., 2008, </w:t>
      </w:r>
      <w:r>
        <w:rPr>
          <w:bCs/>
          <w:szCs w:val="24"/>
          <w:lang w:val="en-US"/>
        </w:rPr>
        <w:t>V.</w:t>
      </w:r>
      <w:r w:rsidRPr="00342891">
        <w:rPr>
          <w:szCs w:val="24"/>
          <w:lang w:val="en-US"/>
        </w:rPr>
        <w:t>50,</w:t>
      </w:r>
      <w:r w:rsidRPr="00342891">
        <w:rPr>
          <w:b/>
          <w:szCs w:val="24"/>
          <w:lang w:val="en-US"/>
        </w:rPr>
        <w:t xml:space="preserve"> </w:t>
      </w:r>
      <w:r w:rsidRPr="00342891">
        <w:rPr>
          <w:rStyle w:val="cite"/>
          <w:bCs/>
          <w:szCs w:val="24"/>
          <w:lang w:val="en-US"/>
        </w:rPr>
        <w:t>045001</w:t>
      </w:r>
      <w:r>
        <w:rPr>
          <w:rStyle w:val="cite"/>
          <w:bCs/>
          <w:szCs w:val="24"/>
          <w:lang w:val="en-US"/>
        </w:rPr>
        <w:t>.</w:t>
      </w:r>
    </w:p>
    <w:p w:rsidR="00B85CE7" w:rsidRPr="00107DD4" w:rsidRDefault="00B85CE7" w:rsidP="00925242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b/>
          <w:bCs/>
        </w:rPr>
      </w:pPr>
      <w:r>
        <w:t>Щепетов С.В. и др. Физика плазмы</w:t>
      </w:r>
      <w:r w:rsidRPr="006E52B4">
        <w:t xml:space="preserve">, 2018, </w:t>
      </w:r>
      <w:r>
        <w:t>Т.44, № 6, с.</w:t>
      </w:r>
      <w:r>
        <w:rPr>
          <w:lang w:val="en-US"/>
        </w:rPr>
        <w:t>469</w:t>
      </w:r>
      <w:r>
        <w:t>–</w:t>
      </w:r>
      <w:r>
        <w:rPr>
          <w:lang w:val="en-US"/>
        </w:rPr>
        <w:t>474</w:t>
      </w:r>
      <w:r>
        <w:t>.</w:t>
      </w:r>
    </w:p>
    <w:p w:rsidR="00B85CE7" w:rsidRPr="00107DD4" w:rsidRDefault="00B85CE7" w:rsidP="00925242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</w:pPr>
      <w:r>
        <w:t>Васильков Д.Г. и др. Физика плазмы 2013, Т.39, №8, с.694-703.</w:t>
      </w:r>
    </w:p>
    <w:sectPr w:rsidR="00B85CE7" w:rsidRPr="00107DD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32" w:rsidRDefault="005A3032">
      <w:r>
        <w:separator/>
      </w:r>
    </w:p>
  </w:endnote>
  <w:endnote w:type="continuationSeparator" w:id="0">
    <w:p w:rsidR="005A3032" w:rsidRDefault="005A3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099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38"/>
      <w:docPartObj>
        <w:docPartGallery w:val="Page Numbers (Bottom of Page)"/>
        <w:docPartUnique/>
      </w:docPartObj>
    </w:sdtPr>
    <w:sdtContent>
      <w:p w:rsidR="0075423F" w:rsidRDefault="00290999">
        <w:pPr>
          <w:pStyle w:val="a4"/>
          <w:jc w:val="center"/>
        </w:pPr>
        <w:fldSimple w:instr=" PAGE   \* MERGEFORMAT ">
          <w:r w:rsidR="00925242">
            <w:rPr>
              <w:noProof/>
            </w:rPr>
            <w:t>1</w:t>
          </w:r>
        </w:fldSimple>
        <w:r w:rsidR="0075423F">
          <w:rPr>
            <w:lang w:val="en-US"/>
          </w:rPr>
          <w:t>05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32" w:rsidRDefault="005A3032">
      <w:r>
        <w:separator/>
      </w:r>
    </w:p>
  </w:footnote>
  <w:footnote w:type="continuationSeparator" w:id="0">
    <w:p w:rsidR="005A3032" w:rsidRDefault="005A3032">
      <w:r>
        <w:continuationSeparator/>
      </w:r>
    </w:p>
  </w:footnote>
  <w:footnote w:id="1">
    <w:p w:rsidR="00925242" w:rsidRPr="00925242" w:rsidRDefault="0092524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92524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85CE7">
      <w:rPr>
        <w:sz w:val="20"/>
      </w:rPr>
      <w:t>14</w:t>
    </w:r>
    <w:r w:rsidR="00C62CFE">
      <w:rPr>
        <w:sz w:val="20"/>
      </w:rPr>
      <w:t xml:space="preserve"> – </w:t>
    </w:r>
    <w:r w:rsidR="00C62CFE" w:rsidRPr="00B85CE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85CE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909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423F"/>
    <w:rsid w:val="0002567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0999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3032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5423F"/>
    <w:rsid w:val="007B6378"/>
    <w:rsid w:val="00802D35"/>
    <w:rsid w:val="008E2894"/>
    <w:rsid w:val="00925242"/>
    <w:rsid w:val="009352E6"/>
    <w:rsid w:val="0094721E"/>
    <w:rsid w:val="00A66876"/>
    <w:rsid w:val="00A71613"/>
    <w:rsid w:val="00AB3459"/>
    <w:rsid w:val="00AD7670"/>
    <w:rsid w:val="00B622ED"/>
    <w:rsid w:val="00B85CE7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CE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cite">
    <w:name w:val="cite"/>
    <w:basedOn w:val="a0"/>
    <w:rsid w:val="00B85CE7"/>
  </w:style>
  <w:style w:type="character" w:customStyle="1" w:styleId="Zv-bodyreportChar">
    <w:name w:val="Zv-body_report Char"/>
    <w:link w:val="Zv-bodyreport"/>
    <w:locked/>
    <w:rsid w:val="00B85CE7"/>
    <w:rPr>
      <w:sz w:val="24"/>
      <w:szCs w:val="24"/>
    </w:rPr>
  </w:style>
  <w:style w:type="character" w:styleId="a8">
    <w:name w:val="Hyperlink"/>
    <w:basedOn w:val="a0"/>
    <w:rsid w:val="00B85CE7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75423F"/>
    <w:rPr>
      <w:sz w:val="24"/>
      <w:szCs w:val="24"/>
    </w:rPr>
  </w:style>
  <w:style w:type="paragraph" w:styleId="a9">
    <w:name w:val="footnote text"/>
    <w:basedOn w:val="a"/>
    <w:link w:val="aa"/>
    <w:rsid w:val="0092524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25242"/>
  </w:style>
  <w:style w:type="character" w:styleId="ab">
    <w:name w:val="footnote reference"/>
    <w:basedOn w:val="a0"/>
    <w:rsid w:val="009252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dlhd8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U-Vasil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3A95D-498A-4BAB-A7D8-3C7ED692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15</TotalTime>
  <Pages>1</Pages>
  <Words>334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ЭВОЛЮЦИЯ ЭЛЕКТРОМАГНИТНЫХ ВОЗМУЩЕНИЙ В ПЛАЗМЕ СТЕЛЛАРАТОРА Л-2М</dc:title>
  <dc:creator/>
  <cp:lastModifiedBy>Сатунин</cp:lastModifiedBy>
  <cp:revision>3</cp:revision>
  <cp:lastPrinted>1601-01-01T00:00:00Z</cp:lastPrinted>
  <dcterms:created xsi:type="dcterms:W3CDTF">2022-02-28T13:43:00Z</dcterms:created>
  <dcterms:modified xsi:type="dcterms:W3CDTF">2022-03-28T13:07:00Z</dcterms:modified>
</cp:coreProperties>
</file>