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77" w:rsidRPr="007C34F1" w:rsidRDefault="00D36677" w:rsidP="007C34F1">
      <w:pPr>
        <w:pStyle w:val="Zv-Titlereport"/>
        <w:spacing w:line="230" w:lineRule="auto"/>
        <w:rPr>
          <w:lang w:val="en-US"/>
        </w:rPr>
      </w:pPr>
      <w:r>
        <w:t>Токамак МИФИСТ-0: первые результаты</w:t>
      </w:r>
      <w:r w:rsidR="007C34F1">
        <w:rPr>
          <w:lang w:val="en-US"/>
        </w:rPr>
        <w:t xml:space="preserve"> </w:t>
      </w:r>
      <w:r w:rsidR="007C34F1">
        <w:rPr>
          <w:rStyle w:val="ab"/>
          <w:lang w:val="en-US"/>
        </w:rPr>
        <w:footnoteReference w:customMarkFollows="1" w:id="1"/>
        <w:t>*)</w:t>
      </w:r>
    </w:p>
    <w:p w:rsidR="00D36677" w:rsidRPr="007C34F1" w:rsidRDefault="00D36677" w:rsidP="007C34F1">
      <w:pPr>
        <w:pStyle w:val="Zv-Author"/>
        <w:spacing w:line="230" w:lineRule="auto"/>
        <w:rPr>
          <w:lang w:val="en-US"/>
        </w:rPr>
      </w:pPr>
      <w:r w:rsidRPr="007C34F1">
        <w:rPr>
          <w:vertAlign w:val="superscript"/>
          <w:lang w:val="en-US"/>
        </w:rPr>
        <w:t>1</w:t>
      </w:r>
      <w:r w:rsidRPr="00A57680">
        <w:rPr>
          <w:u w:val="single"/>
        </w:rPr>
        <w:t>Крат</w:t>
      </w:r>
      <w:r w:rsidRPr="007C34F1">
        <w:rPr>
          <w:u w:val="single"/>
          <w:lang w:val="en-US"/>
        </w:rPr>
        <w:t xml:space="preserve"> </w:t>
      </w:r>
      <w:r w:rsidRPr="00A57680">
        <w:rPr>
          <w:u w:val="single"/>
        </w:rPr>
        <w:t>С</w:t>
      </w:r>
      <w:r w:rsidRPr="007C34F1">
        <w:rPr>
          <w:u w:val="single"/>
          <w:lang w:val="en-US"/>
        </w:rPr>
        <w:t>.</w:t>
      </w:r>
      <w:r w:rsidRPr="00A57680">
        <w:rPr>
          <w:u w:val="single"/>
        </w:rPr>
        <w:t>А</w:t>
      </w:r>
      <w:r w:rsidRPr="007C34F1">
        <w:rPr>
          <w:u w:val="single"/>
          <w:lang w:val="en-US"/>
        </w:rPr>
        <w:t>.</w:t>
      </w:r>
      <w:r w:rsidRPr="007C34F1">
        <w:rPr>
          <w:lang w:val="en-US"/>
        </w:rPr>
        <w:t xml:space="preserve">, </w:t>
      </w:r>
      <w:r w:rsidRPr="007C34F1">
        <w:rPr>
          <w:vertAlign w:val="superscript"/>
          <w:lang w:val="en-US"/>
        </w:rPr>
        <w:t>1</w:t>
      </w:r>
      <w:r>
        <w:t>Пришвицын</w:t>
      </w:r>
      <w:r w:rsidRPr="007C34F1">
        <w:rPr>
          <w:lang w:val="en-US"/>
        </w:rPr>
        <w:t xml:space="preserve"> </w:t>
      </w:r>
      <w:r>
        <w:t>А</w:t>
      </w:r>
      <w:r w:rsidRPr="007C34F1">
        <w:rPr>
          <w:lang w:val="en-US"/>
        </w:rPr>
        <w:t>.</w:t>
      </w:r>
      <w:r>
        <w:t>С</w:t>
      </w:r>
      <w:r w:rsidRPr="007C34F1">
        <w:rPr>
          <w:lang w:val="en-US"/>
        </w:rPr>
        <w:t xml:space="preserve">., </w:t>
      </w:r>
      <w:r w:rsidRPr="007C34F1">
        <w:rPr>
          <w:vertAlign w:val="superscript"/>
          <w:lang w:val="en-US"/>
        </w:rPr>
        <w:t>1</w:t>
      </w:r>
      <w:r>
        <w:t>Алиева</w:t>
      </w:r>
      <w:r w:rsidRPr="007C34F1">
        <w:rPr>
          <w:lang w:val="en-US"/>
        </w:rPr>
        <w:t xml:space="preserve"> </w:t>
      </w:r>
      <w:r>
        <w:t>А</w:t>
      </w:r>
      <w:r w:rsidRPr="007C34F1">
        <w:rPr>
          <w:lang w:val="en-US"/>
        </w:rPr>
        <w:t>.</w:t>
      </w:r>
      <w:r>
        <w:t>И</w:t>
      </w:r>
      <w:r w:rsidRPr="007C34F1">
        <w:rPr>
          <w:lang w:val="en-US"/>
        </w:rPr>
        <w:t xml:space="preserve">., </w:t>
      </w:r>
      <w:r w:rsidRPr="007C34F1">
        <w:rPr>
          <w:vertAlign w:val="superscript"/>
          <w:lang w:val="en-US"/>
        </w:rPr>
        <w:t>1</w:t>
      </w:r>
      <w:r>
        <w:t>Ефимов</w:t>
      </w:r>
      <w:r w:rsidRPr="007C34F1">
        <w:rPr>
          <w:lang w:val="en-US"/>
        </w:rPr>
        <w:t xml:space="preserve"> </w:t>
      </w:r>
      <w:r>
        <w:t>Н</w:t>
      </w:r>
      <w:r w:rsidRPr="007C34F1">
        <w:rPr>
          <w:lang w:val="en-US"/>
        </w:rPr>
        <w:t>.</w:t>
      </w:r>
      <w:r>
        <w:t>Е</w:t>
      </w:r>
      <w:r w:rsidRPr="007C34F1">
        <w:rPr>
          <w:lang w:val="en-US"/>
        </w:rPr>
        <w:t xml:space="preserve">., </w:t>
      </w:r>
      <w:r w:rsidRPr="007C34F1">
        <w:rPr>
          <w:vertAlign w:val="superscript"/>
          <w:lang w:val="en-US"/>
        </w:rPr>
        <w:t>1</w:t>
      </w:r>
      <w:r>
        <w:t>Виницкий</w:t>
      </w:r>
      <w:r w:rsidRPr="007C34F1">
        <w:rPr>
          <w:lang w:val="en-US"/>
        </w:rPr>
        <w:t xml:space="preserve"> </w:t>
      </w:r>
      <w:r>
        <w:t>Е</w:t>
      </w:r>
      <w:r w:rsidRPr="007C34F1">
        <w:rPr>
          <w:lang w:val="en-US"/>
        </w:rPr>
        <w:t>.</w:t>
      </w:r>
      <w:r>
        <w:t>А</w:t>
      </w:r>
      <w:r w:rsidRPr="007C34F1">
        <w:rPr>
          <w:lang w:val="en-US"/>
        </w:rPr>
        <w:t xml:space="preserve">., </w:t>
      </w:r>
      <w:r w:rsidRPr="007C34F1">
        <w:rPr>
          <w:spacing w:val="-6"/>
          <w:vertAlign w:val="superscript"/>
          <w:lang w:val="en-US"/>
        </w:rPr>
        <w:t>1,2</w:t>
      </w:r>
      <w:r w:rsidRPr="00810D99">
        <w:rPr>
          <w:spacing w:val="-6"/>
        </w:rPr>
        <w:t>Уласевич</w:t>
      </w:r>
      <w:r w:rsidRPr="007C34F1">
        <w:rPr>
          <w:spacing w:val="-6"/>
          <w:lang w:val="en-US"/>
        </w:rPr>
        <w:t xml:space="preserve"> </w:t>
      </w:r>
      <w:r w:rsidRPr="00810D99">
        <w:rPr>
          <w:spacing w:val="-6"/>
        </w:rPr>
        <w:t>Д</w:t>
      </w:r>
      <w:r w:rsidRPr="007C34F1">
        <w:rPr>
          <w:spacing w:val="-6"/>
          <w:lang w:val="en-US"/>
        </w:rPr>
        <w:t>.</w:t>
      </w:r>
      <w:r w:rsidRPr="00810D99">
        <w:rPr>
          <w:spacing w:val="-6"/>
        </w:rPr>
        <w:t>Л</w:t>
      </w:r>
      <w:r w:rsidRPr="007C34F1">
        <w:rPr>
          <w:spacing w:val="-6"/>
          <w:lang w:val="en-US"/>
        </w:rPr>
        <w:t xml:space="preserve">., </w:t>
      </w:r>
      <w:r w:rsidRPr="007C34F1">
        <w:rPr>
          <w:spacing w:val="-6"/>
          <w:vertAlign w:val="superscript"/>
          <w:lang w:val="en-US"/>
        </w:rPr>
        <w:t>1</w:t>
      </w:r>
      <w:r w:rsidRPr="00810D99">
        <w:rPr>
          <w:spacing w:val="-6"/>
        </w:rPr>
        <w:t>Изарова</w:t>
      </w:r>
      <w:r w:rsidRPr="007C34F1">
        <w:rPr>
          <w:spacing w:val="-6"/>
          <w:lang w:val="en-US"/>
        </w:rPr>
        <w:t xml:space="preserve"> </w:t>
      </w:r>
      <w:r w:rsidRPr="00810D99">
        <w:rPr>
          <w:spacing w:val="-6"/>
        </w:rPr>
        <w:t>А</w:t>
      </w:r>
      <w:r w:rsidRPr="007C34F1">
        <w:rPr>
          <w:spacing w:val="-6"/>
          <w:lang w:val="en-US"/>
        </w:rPr>
        <w:t>.</w:t>
      </w:r>
      <w:r w:rsidRPr="00810D99">
        <w:rPr>
          <w:spacing w:val="-6"/>
        </w:rPr>
        <w:t>Д</w:t>
      </w:r>
      <w:r w:rsidRPr="007C34F1">
        <w:rPr>
          <w:spacing w:val="-6"/>
          <w:lang w:val="en-US"/>
        </w:rPr>
        <w:t xml:space="preserve">., </w:t>
      </w:r>
      <w:r w:rsidRPr="007C34F1">
        <w:rPr>
          <w:spacing w:val="-6"/>
          <w:vertAlign w:val="superscript"/>
          <w:lang w:val="en-US"/>
        </w:rPr>
        <w:t>1</w:t>
      </w:r>
      <w:r w:rsidRPr="00810D99">
        <w:rPr>
          <w:spacing w:val="-6"/>
        </w:rPr>
        <w:t>Подоляко</w:t>
      </w:r>
      <w:r w:rsidRPr="007C34F1">
        <w:rPr>
          <w:spacing w:val="-6"/>
          <w:lang w:val="en-US"/>
        </w:rPr>
        <w:t xml:space="preserve"> </w:t>
      </w:r>
      <w:r w:rsidRPr="00810D99">
        <w:rPr>
          <w:spacing w:val="-6"/>
        </w:rPr>
        <w:t>Ф</w:t>
      </w:r>
      <w:r w:rsidRPr="007C34F1">
        <w:rPr>
          <w:spacing w:val="-6"/>
          <w:lang w:val="en-US"/>
        </w:rPr>
        <w:t>.</w:t>
      </w:r>
      <w:r w:rsidRPr="00810D99">
        <w:rPr>
          <w:spacing w:val="-6"/>
        </w:rPr>
        <w:t>С</w:t>
      </w:r>
      <w:r w:rsidRPr="007C34F1">
        <w:rPr>
          <w:spacing w:val="-6"/>
          <w:lang w:val="en-US"/>
        </w:rPr>
        <w:t xml:space="preserve">., </w:t>
      </w:r>
      <w:r w:rsidRPr="007C34F1">
        <w:rPr>
          <w:spacing w:val="-6"/>
          <w:vertAlign w:val="superscript"/>
          <w:lang w:val="en-US"/>
        </w:rPr>
        <w:t>1</w:t>
      </w:r>
      <w:r w:rsidRPr="00810D99">
        <w:rPr>
          <w:spacing w:val="-6"/>
        </w:rPr>
        <w:t>Перевозчикова</w:t>
      </w:r>
      <w:r w:rsidRPr="007C34F1">
        <w:rPr>
          <w:spacing w:val="-6"/>
          <w:lang w:val="en-US"/>
        </w:rPr>
        <w:t xml:space="preserve"> </w:t>
      </w:r>
      <w:r w:rsidRPr="00810D99">
        <w:rPr>
          <w:spacing w:val="-6"/>
        </w:rPr>
        <w:t>О</w:t>
      </w:r>
      <w:r w:rsidRPr="007C34F1">
        <w:rPr>
          <w:spacing w:val="-6"/>
          <w:lang w:val="en-US"/>
        </w:rPr>
        <w:t>.</w:t>
      </w:r>
      <w:r w:rsidRPr="00810D99">
        <w:rPr>
          <w:spacing w:val="-6"/>
        </w:rPr>
        <w:t>А</w:t>
      </w:r>
      <w:r w:rsidRPr="007C34F1">
        <w:rPr>
          <w:spacing w:val="-6"/>
          <w:lang w:val="en-US"/>
        </w:rPr>
        <w:t xml:space="preserve">., </w:t>
      </w:r>
      <w:r w:rsidRPr="007C34F1">
        <w:rPr>
          <w:spacing w:val="-6"/>
          <w:vertAlign w:val="superscript"/>
          <w:lang w:val="en-US"/>
        </w:rPr>
        <w:t>1,3</w:t>
      </w:r>
      <w:r w:rsidRPr="00810D99">
        <w:rPr>
          <w:spacing w:val="-6"/>
        </w:rPr>
        <w:t>Мещеряков</w:t>
      </w:r>
      <w:r w:rsidRPr="007C34F1">
        <w:rPr>
          <w:spacing w:val="-6"/>
          <w:lang w:val="en-US"/>
        </w:rPr>
        <w:t xml:space="preserve"> </w:t>
      </w:r>
      <w:r w:rsidRPr="00810D99">
        <w:rPr>
          <w:spacing w:val="-6"/>
        </w:rPr>
        <w:t>А</w:t>
      </w:r>
      <w:r w:rsidRPr="007C34F1">
        <w:rPr>
          <w:spacing w:val="-6"/>
          <w:lang w:val="en-US"/>
        </w:rPr>
        <w:t>.</w:t>
      </w:r>
      <w:r w:rsidRPr="00810D99">
        <w:rPr>
          <w:spacing w:val="-6"/>
        </w:rPr>
        <w:t>И</w:t>
      </w:r>
      <w:r w:rsidRPr="007C34F1">
        <w:rPr>
          <w:spacing w:val="-6"/>
          <w:lang w:val="en-US"/>
        </w:rPr>
        <w:t>.,</w:t>
      </w:r>
      <w:r w:rsidRPr="007C34F1">
        <w:rPr>
          <w:lang w:val="en-US"/>
        </w:rPr>
        <w:t xml:space="preserve"> </w:t>
      </w:r>
      <w:r w:rsidRPr="007C34F1">
        <w:rPr>
          <w:vertAlign w:val="superscript"/>
          <w:lang w:val="en-US"/>
        </w:rPr>
        <w:t>1,4</w:t>
      </w:r>
      <w:r>
        <w:t>Сорокин</w:t>
      </w:r>
      <w:r w:rsidRPr="007C34F1">
        <w:rPr>
          <w:lang w:val="en-US"/>
        </w:rPr>
        <w:t xml:space="preserve"> </w:t>
      </w:r>
      <w:r>
        <w:t>И</w:t>
      </w:r>
      <w:r w:rsidRPr="007C34F1">
        <w:rPr>
          <w:lang w:val="en-US"/>
        </w:rPr>
        <w:t>.</w:t>
      </w:r>
      <w:r>
        <w:t>А</w:t>
      </w:r>
      <w:r w:rsidRPr="007C34F1">
        <w:rPr>
          <w:lang w:val="en-US"/>
        </w:rPr>
        <w:t xml:space="preserve">., </w:t>
      </w:r>
      <w:r w:rsidRPr="007C34F1">
        <w:rPr>
          <w:vertAlign w:val="superscript"/>
          <w:lang w:val="en-US"/>
        </w:rPr>
        <w:t>1,2</w:t>
      </w:r>
      <w:r>
        <w:t>Мельников</w:t>
      </w:r>
      <w:r w:rsidRPr="007C34F1">
        <w:rPr>
          <w:lang w:val="en-US"/>
        </w:rPr>
        <w:t xml:space="preserve"> </w:t>
      </w:r>
      <w:r>
        <w:t>А</w:t>
      </w:r>
      <w:r w:rsidRPr="007C34F1">
        <w:rPr>
          <w:lang w:val="en-US"/>
        </w:rPr>
        <w:t>.</w:t>
      </w:r>
      <w:r>
        <w:t>В</w:t>
      </w:r>
      <w:r w:rsidRPr="007C34F1">
        <w:rPr>
          <w:lang w:val="en-US"/>
        </w:rPr>
        <w:t xml:space="preserve">., </w:t>
      </w:r>
      <w:r w:rsidRPr="007C34F1">
        <w:rPr>
          <w:vertAlign w:val="superscript"/>
          <w:lang w:val="en-US"/>
        </w:rPr>
        <w:t>1</w:t>
      </w:r>
      <w:r>
        <w:t>Грунин</w:t>
      </w:r>
      <w:r w:rsidRPr="007C34F1">
        <w:rPr>
          <w:lang w:val="en-US"/>
        </w:rPr>
        <w:t xml:space="preserve"> </w:t>
      </w:r>
      <w:r>
        <w:t>А</w:t>
      </w:r>
      <w:r w:rsidRPr="007C34F1">
        <w:rPr>
          <w:lang w:val="en-US"/>
        </w:rPr>
        <w:t>.</w:t>
      </w:r>
      <w:r>
        <w:t>В</w:t>
      </w:r>
      <w:r w:rsidRPr="007C34F1">
        <w:rPr>
          <w:lang w:val="en-US"/>
        </w:rPr>
        <w:t xml:space="preserve">., </w:t>
      </w:r>
      <w:r w:rsidRPr="007C34F1">
        <w:rPr>
          <w:vertAlign w:val="superscript"/>
          <w:lang w:val="en-US"/>
        </w:rPr>
        <w:t>1</w:t>
      </w:r>
      <w:r>
        <w:t>Беграмбеков</w:t>
      </w:r>
      <w:r w:rsidRPr="007C34F1">
        <w:rPr>
          <w:lang w:val="en-US"/>
        </w:rPr>
        <w:t xml:space="preserve"> </w:t>
      </w:r>
      <w:r>
        <w:t>Л</w:t>
      </w:r>
      <w:r w:rsidRPr="007C34F1">
        <w:rPr>
          <w:lang w:val="en-US"/>
        </w:rPr>
        <w:t>.</w:t>
      </w:r>
      <w:r>
        <w:t>Б</w:t>
      </w:r>
      <w:r w:rsidRPr="007C34F1">
        <w:rPr>
          <w:lang w:val="en-US"/>
        </w:rPr>
        <w:t xml:space="preserve">., </w:t>
      </w:r>
      <w:r w:rsidRPr="007C34F1">
        <w:rPr>
          <w:vertAlign w:val="superscript"/>
          <w:lang w:val="en-US"/>
        </w:rPr>
        <w:t>1</w:t>
      </w:r>
      <w:r>
        <w:t>Казиев</w:t>
      </w:r>
      <w:r w:rsidRPr="007C34F1">
        <w:rPr>
          <w:lang w:val="en-US"/>
        </w:rPr>
        <w:t xml:space="preserve"> </w:t>
      </w:r>
      <w:r>
        <w:t>А</w:t>
      </w:r>
      <w:r w:rsidRPr="007C34F1">
        <w:rPr>
          <w:lang w:val="en-US"/>
        </w:rPr>
        <w:t>.</w:t>
      </w:r>
      <w:r>
        <w:t>В</w:t>
      </w:r>
      <w:r w:rsidRPr="007C34F1">
        <w:rPr>
          <w:lang w:val="en-US"/>
        </w:rPr>
        <w:t xml:space="preserve">., </w:t>
      </w:r>
      <w:r w:rsidRPr="007C34F1">
        <w:rPr>
          <w:vertAlign w:val="superscript"/>
          <w:lang w:val="en-US"/>
        </w:rPr>
        <w:t>1,4</w:t>
      </w:r>
      <w:r>
        <w:t>Колодко</w:t>
      </w:r>
      <w:r w:rsidRPr="007C34F1">
        <w:rPr>
          <w:lang w:val="en-US"/>
        </w:rPr>
        <w:t xml:space="preserve"> </w:t>
      </w:r>
      <w:r>
        <w:t>Д</w:t>
      </w:r>
      <w:r w:rsidRPr="007C34F1">
        <w:rPr>
          <w:lang w:val="en-US"/>
        </w:rPr>
        <w:t>.</w:t>
      </w:r>
      <w:r>
        <w:t>В</w:t>
      </w:r>
      <w:r w:rsidRPr="007C34F1">
        <w:rPr>
          <w:lang w:val="en-US"/>
        </w:rPr>
        <w:t xml:space="preserve">., </w:t>
      </w:r>
      <w:r w:rsidRPr="007C34F1">
        <w:rPr>
          <w:vertAlign w:val="superscript"/>
          <w:lang w:val="en-US"/>
        </w:rPr>
        <w:t>1</w:t>
      </w:r>
      <w:r>
        <w:t>Исакова</w:t>
      </w:r>
      <w:r w:rsidRPr="007C34F1">
        <w:rPr>
          <w:lang w:val="en-US"/>
        </w:rPr>
        <w:t xml:space="preserve"> </w:t>
      </w:r>
      <w:r>
        <w:t>А</w:t>
      </w:r>
      <w:r w:rsidRPr="007C34F1">
        <w:rPr>
          <w:lang w:val="en-US"/>
        </w:rPr>
        <w:t>.</w:t>
      </w:r>
      <w:r>
        <w:t>С</w:t>
      </w:r>
      <w:r w:rsidRPr="007C34F1">
        <w:rPr>
          <w:lang w:val="en-US"/>
        </w:rPr>
        <w:t xml:space="preserve">., </w:t>
      </w:r>
      <w:r w:rsidRPr="007C34F1">
        <w:rPr>
          <w:vertAlign w:val="superscript"/>
          <w:lang w:val="en-US"/>
        </w:rPr>
        <w:t>1</w:t>
      </w:r>
      <w:r>
        <w:t>Белов</w:t>
      </w:r>
      <w:r w:rsidRPr="007C34F1">
        <w:rPr>
          <w:lang w:val="en-US"/>
        </w:rPr>
        <w:t xml:space="preserve"> </w:t>
      </w:r>
      <w:r>
        <w:t>А</w:t>
      </w:r>
      <w:r w:rsidRPr="007C34F1">
        <w:rPr>
          <w:lang w:val="en-US"/>
        </w:rPr>
        <w:t>.</w:t>
      </w:r>
      <w:r>
        <w:t>С</w:t>
      </w:r>
      <w:r w:rsidRPr="007C34F1">
        <w:rPr>
          <w:lang w:val="en-US"/>
        </w:rPr>
        <w:t xml:space="preserve">., </w:t>
      </w:r>
      <w:r w:rsidRPr="007C34F1">
        <w:rPr>
          <w:vertAlign w:val="superscript"/>
          <w:lang w:val="en-US"/>
        </w:rPr>
        <w:t>1</w:t>
      </w:r>
      <w:r>
        <w:t>Губский</w:t>
      </w:r>
      <w:r w:rsidRPr="007C34F1">
        <w:rPr>
          <w:lang w:val="en-US"/>
        </w:rPr>
        <w:t xml:space="preserve"> </w:t>
      </w:r>
      <w:r>
        <w:t>К</w:t>
      </w:r>
      <w:r w:rsidRPr="007C34F1">
        <w:rPr>
          <w:lang w:val="en-US"/>
        </w:rPr>
        <w:t>.</w:t>
      </w:r>
      <w:r>
        <w:t>Л</w:t>
      </w:r>
      <w:r w:rsidRPr="007C34F1">
        <w:rPr>
          <w:lang w:val="en-US"/>
        </w:rPr>
        <w:t xml:space="preserve">., </w:t>
      </w:r>
      <w:r w:rsidRPr="007C34F1">
        <w:rPr>
          <w:vertAlign w:val="superscript"/>
          <w:lang w:val="en-US"/>
        </w:rPr>
        <w:t>1</w:t>
      </w:r>
      <w:r w:rsidR="00A06F6C" w:rsidRPr="007C34F1">
        <w:rPr>
          <w:vertAlign w:val="superscript"/>
          <w:lang w:val="en-US"/>
        </w:rPr>
        <w:t>,5</w:t>
      </w:r>
      <w:r>
        <w:t>Онгена</w:t>
      </w:r>
      <w:r w:rsidRPr="007C34F1">
        <w:rPr>
          <w:lang w:val="en-US"/>
        </w:rPr>
        <w:t xml:space="preserve"> </w:t>
      </w:r>
      <w:r>
        <w:t>Дж</w:t>
      </w:r>
      <w:r w:rsidRPr="007C34F1">
        <w:rPr>
          <w:lang w:val="en-US"/>
        </w:rPr>
        <w:t>.</w:t>
      </w:r>
    </w:p>
    <w:p w:rsidR="00D36677" w:rsidRPr="00A06F6C" w:rsidRDefault="00D36677" w:rsidP="007C34F1">
      <w:pPr>
        <w:pStyle w:val="Zv-Organization"/>
        <w:spacing w:line="230" w:lineRule="auto"/>
      </w:pPr>
      <w:r w:rsidRPr="0014007D">
        <w:rPr>
          <w:vertAlign w:val="superscript"/>
        </w:rPr>
        <w:t>1</w:t>
      </w:r>
      <w:r>
        <w:t xml:space="preserve">Национальный исследовательский ядерный университет «МИФИ» </w:t>
      </w:r>
      <w:hyperlink r:id="rId8" w:history="1">
        <w:r w:rsidRPr="00125225">
          <w:rPr>
            <w:rStyle w:val="a8"/>
            <w:lang w:val="en-US"/>
          </w:rPr>
          <w:t>info</w:t>
        </w:r>
        <w:r w:rsidRPr="00125225">
          <w:rPr>
            <w:rStyle w:val="a8"/>
          </w:rPr>
          <w:t>@</w:t>
        </w:r>
        <w:r w:rsidRPr="00125225">
          <w:rPr>
            <w:rStyle w:val="a8"/>
            <w:lang w:val="en-US"/>
          </w:rPr>
          <w:t>mephi</w:t>
        </w:r>
        <w:r w:rsidRPr="00125225">
          <w:rPr>
            <w:rStyle w:val="a8"/>
          </w:rPr>
          <w:t>.</w:t>
        </w:r>
        <w:r w:rsidRPr="00125225">
          <w:rPr>
            <w:rStyle w:val="a8"/>
            <w:lang w:val="en-US"/>
          </w:rPr>
          <w:t>ru</w:t>
        </w:r>
      </w:hyperlink>
      <w:r w:rsidRPr="0014007D">
        <w:br/>
      </w:r>
      <w:r w:rsidRPr="0014007D">
        <w:rPr>
          <w:vertAlign w:val="superscript"/>
        </w:rPr>
        <w:t>2</w:t>
      </w:r>
      <w:r>
        <w:t>Национальный исследовательский центр «Курчатовский Институт»</w:t>
      </w:r>
      <w:r>
        <w:br/>
        <w:t>3</w:t>
      </w:r>
      <w:r w:rsidRPr="0014007D">
        <w:t>Институт общей физики им. А.М. Прохорова Российской академии наук</w:t>
      </w:r>
      <w:r>
        <w:br/>
      </w:r>
      <w:r>
        <w:rPr>
          <w:vertAlign w:val="superscript"/>
        </w:rPr>
        <w:t>4</w:t>
      </w:r>
      <w:r w:rsidRPr="0014007D">
        <w:t>Федеральное государственное бюджетное учреждение науки Институт</w:t>
      </w:r>
      <w:r w:rsidR="00A06F6C" w:rsidRPr="00A06F6C">
        <w:br/>
        <w:t xml:space="preserve">    </w:t>
      </w:r>
      <w:r w:rsidRPr="0014007D">
        <w:t xml:space="preserve"> радиотехники и электроники им. В.А. Котельникова Российской академии наук</w:t>
      </w:r>
      <w:r w:rsidR="00A06F6C" w:rsidRPr="00A06F6C">
        <w:br/>
      </w:r>
      <w:r w:rsidR="00A06F6C" w:rsidRPr="00A06F6C">
        <w:rPr>
          <w:vertAlign w:val="superscript"/>
        </w:rPr>
        <w:t>5</w:t>
      </w:r>
      <w:r w:rsidR="00A06F6C" w:rsidRPr="004150B4">
        <w:rPr>
          <w:lang w:val="en-US"/>
        </w:rPr>
        <w:t>Ecole</w:t>
      </w:r>
      <w:r w:rsidR="00A06F6C" w:rsidRPr="00A06F6C">
        <w:t xml:space="preserve"> </w:t>
      </w:r>
      <w:r w:rsidR="00A06F6C" w:rsidRPr="004150B4">
        <w:rPr>
          <w:lang w:val="en-US"/>
        </w:rPr>
        <w:t>Royale</w:t>
      </w:r>
      <w:r w:rsidR="00A06F6C" w:rsidRPr="00A06F6C">
        <w:t xml:space="preserve"> </w:t>
      </w:r>
      <w:r w:rsidR="00A06F6C" w:rsidRPr="004150B4">
        <w:rPr>
          <w:lang w:val="en-US"/>
        </w:rPr>
        <w:t>Militaire</w:t>
      </w:r>
      <w:r w:rsidR="00A06F6C" w:rsidRPr="00A06F6C">
        <w:t xml:space="preserve"> / </w:t>
      </w:r>
      <w:r w:rsidR="00A06F6C" w:rsidRPr="004150B4">
        <w:rPr>
          <w:lang w:val="en-US"/>
        </w:rPr>
        <w:t>Koninklijke</w:t>
      </w:r>
      <w:r w:rsidR="00A06F6C" w:rsidRPr="00A06F6C">
        <w:t xml:space="preserve"> </w:t>
      </w:r>
      <w:r w:rsidR="00A06F6C" w:rsidRPr="004150B4">
        <w:rPr>
          <w:lang w:val="en-US"/>
        </w:rPr>
        <w:t>Militaire</w:t>
      </w:r>
      <w:r w:rsidR="00A06F6C" w:rsidRPr="00A06F6C">
        <w:t xml:space="preserve"> </w:t>
      </w:r>
      <w:r w:rsidR="00A06F6C" w:rsidRPr="004150B4">
        <w:rPr>
          <w:lang w:val="en-US"/>
        </w:rPr>
        <w:t>School</w:t>
      </w:r>
    </w:p>
    <w:p w:rsidR="00D36677" w:rsidRPr="00C76608" w:rsidRDefault="00D36677" w:rsidP="007C34F1">
      <w:pPr>
        <w:pStyle w:val="Zv-bodyreport"/>
        <w:spacing w:line="230" w:lineRule="auto"/>
      </w:pPr>
      <w:r>
        <w:t xml:space="preserve">Токамак МИФИСТ-0 </w:t>
      </w:r>
      <w:r w:rsidR="007308A5">
        <w:fldChar w:fldCharType="begin" w:fldLock="1"/>
      </w:r>
      <w:r>
        <w:instrText xml:space="preserve">ADDIN CSL_CITATION {"citationItems":[{"id":"ITEM-1","itemData":{"DOI":"10.1134/S1063778819100144","ISSN":"1063-7788","abstract":"The concept of the small spherical tokamak project is described, the main objectives of the project are to increase competencies at the University in the training of personnel in the field of physics and technologies of controlled thermonuclear fusion, as well as attracting young people to this area. The implementation of the project also implies giving impetus and new opportunities for improving the methods of plasma diagnostics developed at the University, studies on the plasma surface interactions and computer simulation of processes in the plasma and on the plasma facing surfaces. The installation has a large radius of 25 cm, an aspect ratio of less than 2, and a vertical elongation of </w:instrText>
      </w:r>
      <w:r>
        <w:rPr>
          <w:rFonts w:ascii="Cambria Math" w:hAnsi="Cambria Math" w:cs="Cambria Math"/>
        </w:rPr>
        <w:instrText>∼</w:instrText>
      </w:r>
      <w:r>
        <w:instrText xml:space="preserve"> 3, which allows, in principle, for small sizes and costs of the installation, taking into account the subsequent increase in the toroidal field to </w:instrText>
      </w:r>
      <w:r>
        <w:rPr>
          <w:rFonts w:ascii="Cambria Math" w:hAnsi="Cambria Math" w:cs="Cambria Math"/>
        </w:rPr>
        <w:instrText>∼</w:instrText>
      </w:r>
      <w:r>
        <w:instrText xml:space="preserve"> 2 T, to carry out important studies for progress in plasma performance in tokamaks. Namely, research on physics of plasma confinement, current drive with RF power and plasma interaction with materials. The project includes a phased implementation with a multiple increase in the magnetic field and plasma current, as well as the possibility of quick and convenient access to the internal elements of the discharge chamber and the simultaneous use of a large number of diagnostics.","author":[{"dropping-particle":"","family":"Kurnaev","given":"V A","non-dropping-particle":"","parse-names":false,"suffix":""},{"dropping-particle":"","family":"Vorobyov","given":"G M","non-dropping-particle":"","parse-names":false,"suffix":""},{"dropping-particle":"","family":"Nikolaeva","given":"V E","non-dropping-particle":"","parse-names":false,"suffix":""},{"dropping-particle":"","family":"Krat","given":"S A","non-dropping-particle":"","parse-names":false,"suffix":""},{"dropping-particle":"V","family":"Melnikov","given":"A","non-dropping-particle":"","parse-names":false,"suffix":""},{"dropping-particle":"","family":"Ivanov","given":"D P","non-dropping-particle":"","parse-names":false,"suffix":""},{"dropping-particle":"","family":"Gasparyan","given":"Yu. M","non-dropping-particle":"","parse-names":false,"suffix":""}],"container-title":"Physics of Atomic Nuclei","id":"ITEM-1","issue":"10","issued":{"date-parts":[["2019","12","17"]]},"page":"1329-1331","title":"The Project of MEPhIST Tokamak","type":"article-journal","volume":"82"},"uris":["http://www.mendeley.com/documents/?uuid=f53eb273-39d1-4247-bd8c-7d4fc47c7d4d"]}],"mendeley":{"formattedCitation":"[1]","plainTextFormattedCitation":"[1]","previouslyFormattedCitation":"[1]"},"properties":{"noteIndex":0},"schema":"https://github.com/citation-style-language/schema/raw/master/csl-citation.json"}</w:instrText>
      </w:r>
      <w:r w:rsidR="007308A5">
        <w:fldChar w:fldCharType="separate"/>
      </w:r>
      <w:r w:rsidRPr="00EA1732">
        <w:rPr>
          <w:noProof/>
        </w:rPr>
        <w:t>[1]</w:t>
      </w:r>
      <w:r w:rsidR="007308A5">
        <w:fldChar w:fldCharType="end"/>
      </w:r>
      <w:r>
        <w:t xml:space="preserve"> – учебно-демонстрационный сферический токамак, созданный в НИЯУ МИФИ в 2019 - 2021 годах. Большой радиус – 25 см, малый – 13 см, вертикальная вытянутость разрядной камеры </w:t>
      </w:r>
      <w:r w:rsidRPr="0014007D">
        <w:t>~2</w:t>
      </w:r>
      <w:r>
        <w:t xml:space="preserve">. Ожидаемая длительность разряда </w:t>
      </w:r>
      <w:r w:rsidRPr="002D0003">
        <w:t>~10</w:t>
      </w:r>
      <w:r>
        <w:t xml:space="preserve"> </w:t>
      </w:r>
      <w:r w:rsidRPr="002D0003">
        <w:t>-</w:t>
      </w:r>
      <w:r>
        <w:t xml:space="preserve"> </w:t>
      </w:r>
      <w:r w:rsidRPr="002D0003">
        <w:t xml:space="preserve">30 </w:t>
      </w:r>
      <w:r>
        <w:t xml:space="preserve">мс. Расчётные операционные пределы описаны в работе </w:t>
      </w:r>
      <w:r w:rsidR="007308A5">
        <w:fldChar w:fldCharType="begin" w:fldLock="1"/>
      </w:r>
      <w:r>
        <w:instrText>ADDIN CSL_CITATION {"citationItems":[{"id":"ITEM-1","itemData":{"DOI":"10.21517/0202-3822-2020-43-3-90-100","ISSN":"02023822","author":[{"dropping-particle":"","family":"Kirneva","given":"N.A.","non-dropping-particle":"","parse-names":false,"suffix":""},{"dropping-particle":"","family":"Vorobjev","given":"G.M.","non-dropping-particle":"","parse-names":false,"suffix":""},{"dropping-particle":"","family":"Ganin","given":"S.A.","non-dropping-particle":"","parse-names":false,"suffix":""},{"dropping-particle":"","family":"Drozd","given":"A.S.","non-dropping-particle":"","parse-names":false,"suffix":""},{"dropping-particle":"","family":"Kudashev","given":"I.S.","non-dropping-particle":"","parse-names":false,"suffix":""},{"dropping-particle":"","family":"Kulagin","given":"V.V.","non-dropping-particle":"","parse-names":false,"suffix":""},{"dropping-particle":"","family":"Kurnaev","given":"V.A.","non-dropping-particle":"","parse-names":false,"suffix":""}],"container-title":"Problems of Atomic Science and Technology, Ser. Thermonuclear Fusion","id":"ITEM-1","issue":"3","issued":{"date-parts":[["2020"]]},"page":"90-100","title":"WORKING AREA OF THE MEPHIST TOKAMAK: PRELIMINAR ESTIMATION","type":"article-journal","volume":"43"},"uris":["http://www.mendeley.com/documents/?uuid=88f46ee5-9406-49b0-82b4-ec4da88f1ce2"]}],"mendeley":{"formattedCitation":"[2]","plainTextFormattedCitation":"[2]","previouslyFormattedCitation":"[2]"},"properties":{"noteIndex":0},"schema":"https://github.com/citation-style-language/schema/raw/master/csl-citation.json"}</w:instrText>
      </w:r>
      <w:r w:rsidR="007308A5">
        <w:fldChar w:fldCharType="separate"/>
      </w:r>
      <w:r w:rsidRPr="009D2579">
        <w:rPr>
          <w:noProof/>
        </w:rPr>
        <w:t>[2]</w:t>
      </w:r>
      <w:r w:rsidR="007308A5">
        <w:fldChar w:fldCharType="end"/>
      </w:r>
    </w:p>
    <w:p w:rsidR="00D36677" w:rsidRDefault="00D36677" w:rsidP="007C34F1">
      <w:pPr>
        <w:pStyle w:val="Zv-bodyreport"/>
        <w:spacing w:line="230" w:lineRule="auto"/>
      </w:pPr>
      <w:r>
        <w:t xml:space="preserve">Основные задачи токамака – подготовка научных кадров, апробация диагностик в малом масштабе для дальнейших работ на крупных установках и проведение исследований в области взаимодействия плазмы с поверхностью. Для достижения этих целей, проводятся работы по улучшению характеристик токамака, оснащению токамака дополнительными диагностиками. </w:t>
      </w:r>
    </w:p>
    <w:p w:rsidR="00D36677" w:rsidRDefault="00D36677" w:rsidP="007C34F1">
      <w:pPr>
        <w:pStyle w:val="Zv-bodyreport"/>
        <w:spacing w:line="230" w:lineRule="auto"/>
      </w:pPr>
      <w:r>
        <w:t xml:space="preserve">За период 2021 года была в </w:t>
      </w:r>
      <w:r w:rsidRPr="00186B7B">
        <w:t>~</w:t>
      </w:r>
      <w:r>
        <w:t xml:space="preserve">30 раз увеличена энергетика токамака. Достигнуто максимальное значение тороидального поля </w:t>
      </w:r>
      <w:r w:rsidRPr="00186B7B">
        <w:t>~0</w:t>
      </w:r>
      <w:r>
        <w:t>,</w:t>
      </w:r>
      <w:r w:rsidRPr="00186B7B">
        <w:t xml:space="preserve">8 </w:t>
      </w:r>
      <w:r>
        <w:t xml:space="preserve">Тл. Проведён ряд работ по магнитометрии систем токамака, оптимизирован с точки зрения рассеянных полей индуктор токамака. Разработана и создана ВЧ антенна для ИЦР нагрева плазмы, осуществлён ввод дополнительной ВЧ мощности в разрядную камеру токамака. Токамак оснащён системой удалённого управления, реализована отдельная пультовая. </w:t>
      </w:r>
    </w:p>
    <w:p w:rsidR="00D36677" w:rsidRDefault="00D36677" w:rsidP="007C34F1">
      <w:pPr>
        <w:pStyle w:val="Zv-bodyreport"/>
        <w:spacing w:line="230" w:lineRule="auto"/>
      </w:pPr>
      <w:r>
        <w:t xml:space="preserve">Для определения параметров плазмы в разрядной камере установлены магнитные датчики Мирнова, пояс Роговского. Снаружи камеры установлена диамагнитная петля, дополнительный пояс Роговского. Установлены спектроскопические стёкла и реализовано измерение хордовой плотности плазмы по средствам гетеродинного интерферометра. Также осуществлена регистрация сигнала линии </w:t>
      </w:r>
      <w:r>
        <w:rPr>
          <w:lang w:val="en-US"/>
        </w:rPr>
        <w:t>H</w:t>
      </w:r>
      <w:r w:rsidRPr="00186B7B">
        <w:t xml:space="preserve"> альфа</w:t>
      </w:r>
      <w:r>
        <w:t xml:space="preserve"> в зависимости от времени, видеосъёмка разряда со скоростью 10000 кадров в секунду. Создан универсальный механизированный подвижный ввод со сменными головками, позволяющий проводить зондовые измерения, а также эксперименты по взаимодействию плазмы с поверхностью. Реализована возможность смены головок ввода с использованием шлюзовой камеры</w:t>
      </w:r>
    </w:p>
    <w:p w:rsidR="00D36677" w:rsidRDefault="00D36677" w:rsidP="007C34F1">
      <w:pPr>
        <w:pStyle w:val="Zv-bodyreport"/>
        <w:spacing w:line="230" w:lineRule="auto"/>
      </w:pPr>
      <w:r>
        <w:t xml:space="preserve">При помощи зондов Ленгмюра определены параметры СВЧ предплазмы в пристеночной области. Плотность </w:t>
      </w:r>
      <w:r w:rsidRPr="001826D7">
        <w:t>~5</w:t>
      </w:r>
      <w:r>
        <w:t xml:space="preserve"> </w:t>
      </w:r>
      <w:r w:rsidRPr="001826D7">
        <w:t>×</w:t>
      </w:r>
      <w:r>
        <w:t xml:space="preserve"> 10</w:t>
      </w:r>
      <w:r w:rsidRPr="001826D7">
        <w:rPr>
          <w:vertAlign w:val="superscript"/>
        </w:rPr>
        <w:t>10</w:t>
      </w:r>
      <w:r>
        <w:t xml:space="preserve"> см</w:t>
      </w:r>
      <w:r w:rsidRPr="001826D7">
        <w:rPr>
          <w:vertAlign w:val="superscript"/>
        </w:rPr>
        <w:t>-3</w:t>
      </w:r>
      <w:r>
        <w:t xml:space="preserve">, электронная температура </w:t>
      </w:r>
      <w:r w:rsidRPr="001826D7">
        <w:t xml:space="preserve">~8 </w:t>
      </w:r>
      <w:r>
        <w:t xml:space="preserve">эВ. </w:t>
      </w:r>
    </w:p>
    <w:p w:rsidR="00D36677" w:rsidRDefault="00D36677" w:rsidP="007C34F1">
      <w:pPr>
        <w:pStyle w:val="Zv-bodyreport"/>
        <w:spacing w:line="230" w:lineRule="auto"/>
      </w:pPr>
      <w:r>
        <w:t xml:space="preserve">Создан токонесущий разряд (осуществлён пробой). Время жизни разряда </w:t>
      </w:r>
      <w:r w:rsidRPr="001826D7">
        <w:t>~0</w:t>
      </w:r>
      <w:r>
        <w:t>,</w:t>
      </w:r>
      <w:r w:rsidRPr="001826D7">
        <w:t xml:space="preserve">4 </w:t>
      </w:r>
      <w:r>
        <w:t xml:space="preserve">мс, достигнутый ток плазмы </w:t>
      </w:r>
      <w:r w:rsidRPr="001826D7">
        <w:t xml:space="preserve">~3 </w:t>
      </w:r>
      <w:r>
        <w:t xml:space="preserve">кА, плотность плазмы </w:t>
      </w:r>
      <w:r w:rsidRPr="001826D7">
        <w:t>~3</w:t>
      </w:r>
      <w:r>
        <w:t xml:space="preserve"> </w:t>
      </w:r>
      <w:r w:rsidRPr="001826D7">
        <w:t>×</w:t>
      </w:r>
      <w:r>
        <w:t xml:space="preserve"> 10</w:t>
      </w:r>
      <w:r w:rsidRPr="001826D7">
        <w:rPr>
          <w:vertAlign w:val="superscript"/>
        </w:rPr>
        <w:t>12</w:t>
      </w:r>
      <w:r>
        <w:t xml:space="preserve"> см</w:t>
      </w:r>
      <w:r w:rsidRPr="001826D7">
        <w:rPr>
          <w:vertAlign w:val="superscript"/>
        </w:rPr>
        <w:t>-3</w:t>
      </w:r>
      <w:r>
        <w:t>. Во время разряда зарегистрировано рентгеновское излучение.</w:t>
      </w:r>
    </w:p>
    <w:p w:rsidR="00D36677" w:rsidRPr="00005E83" w:rsidRDefault="00D36677" w:rsidP="007C34F1">
      <w:pPr>
        <w:pStyle w:val="Zv-TitleReferences-ru"/>
        <w:spacing w:line="230" w:lineRule="auto"/>
      </w:pPr>
      <w:r w:rsidRPr="00005E83">
        <w:t>Литература</w:t>
      </w:r>
    </w:p>
    <w:p w:rsidR="00D36677" w:rsidRPr="00005E83" w:rsidRDefault="00D36677" w:rsidP="007C34F1">
      <w:pPr>
        <w:pStyle w:val="Zv-References-ru"/>
        <w:spacing w:line="230" w:lineRule="auto"/>
      </w:pPr>
      <w:r w:rsidRPr="00677BC8">
        <w:rPr>
          <w:lang w:val="en-US"/>
        </w:rPr>
        <w:t xml:space="preserve">V.A. Kurnaev, G.M. Vorobyov, V.E. Nikolaeva, S.A. Krat, A. V Melnikov, D.P. Ivanov, Y.M. Gasparyan, The Project of MEPhIST Tokamak, Phys. At. </w:t>
      </w:r>
      <w:r w:rsidRPr="00005E83">
        <w:t>Nucl. 82 (2019) 1329–1331. doi:10.1134/S1063778819100144.</w:t>
      </w:r>
    </w:p>
    <w:p w:rsidR="00D36677" w:rsidRPr="00005E83" w:rsidRDefault="00D36677" w:rsidP="007C34F1">
      <w:pPr>
        <w:pStyle w:val="Zv-References-ru"/>
        <w:spacing w:line="230" w:lineRule="auto"/>
      </w:pPr>
      <w:r w:rsidRPr="00677BC8">
        <w:rPr>
          <w:lang w:val="en-US"/>
        </w:rPr>
        <w:t xml:space="preserve">N.A. Kirneva, G.M. Vorobjev, S.A. Ganin, A.S. Drozd, I.S. Kudashev, V.V. Kulagin, V.A. Kurnaev, WORKING AREA OF THE MEPHIST TOKAMAK: PRELIMINAR ESTIMATION, Probl. </w:t>
      </w:r>
      <w:r w:rsidRPr="00005E83">
        <w:t>At. Sci. Technol. Ser. Thermonucl. Fusion. 43 (2020) 90–100. doi:10.21517/0202-3822-2020-43-3-90-100.</w:t>
      </w:r>
    </w:p>
    <w:sectPr w:rsidR="00D36677" w:rsidRPr="00005E8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F9" w:rsidRDefault="005F44F9">
      <w:r>
        <w:separator/>
      </w:r>
    </w:p>
  </w:endnote>
  <w:endnote w:type="continuationSeparator" w:id="0">
    <w:p w:rsidR="005F44F9" w:rsidRDefault="005F4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08A5"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36237"/>
      <w:docPartObj>
        <w:docPartGallery w:val="Page Numbers (Bottom of Page)"/>
        <w:docPartUnique/>
      </w:docPartObj>
    </w:sdtPr>
    <w:sdtContent>
      <w:p w:rsidR="00677BC8" w:rsidRDefault="00677BC8">
        <w:pPr>
          <w:pStyle w:val="a4"/>
          <w:jc w:val="center"/>
        </w:pPr>
        <w:r>
          <w:rPr>
            <w:lang w:val="en-US"/>
          </w:rPr>
          <w:t>94</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F9" w:rsidRDefault="005F44F9">
      <w:r>
        <w:separator/>
      </w:r>
    </w:p>
  </w:footnote>
  <w:footnote w:type="continuationSeparator" w:id="0">
    <w:p w:rsidR="005F44F9" w:rsidRDefault="005F44F9">
      <w:r>
        <w:continuationSeparator/>
      </w:r>
    </w:p>
  </w:footnote>
  <w:footnote w:id="1">
    <w:p w:rsidR="007C34F1" w:rsidRPr="007C34F1" w:rsidRDefault="007C34F1">
      <w:pPr>
        <w:pStyle w:val="a9"/>
        <w:rPr>
          <w:lang w:val="en-US"/>
        </w:rPr>
      </w:pPr>
      <w:r>
        <w:rPr>
          <w:rStyle w:val="ab"/>
        </w:rPr>
        <w:t>*)</w:t>
      </w:r>
      <w:r>
        <w:t xml:space="preserve"> </w:t>
      </w:r>
      <w:hyperlink r:id="rId1" w:history="1">
        <w:r w:rsidRPr="007C34F1">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677BC8">
      <w:rPr>
        <w:sz w:val="20"/>
      </w:rPr>
      <w:t>14</w:t>
    </w:r>
    <w:r w:rsidR="00C62CFE">
      <w:rPr>
        <w:sz w:val="20"/>
      </w:rPr>
      <w:t xml:space="preserve"> – </w:t>
    </w:r>
    <w:r w:rsidR="00C62CFE" w:rsidRPr="00677BC8">
      <w:rPr>
        <w:sz w:val="20"/>
      </w:rPr>
      <w:t>18</w:t>
    </w:r>
    <w:r w:rsidR="00C62CFE">
      <w:rPr>
        <w:sz w:val="20"/>
      </w:rPr>
      <w:t xml:space="preserve"> марта 20</w:t>
    </w:r>
    <w:r w:rsidR="00C62CFE" w:rsidRPr="00677BC8">
      <w:rPr>
        <w:sz w:val="20"/>
      </w:rPr>
      <w:t>22</w:t>
    </w:r>
    <w:r w:rsidR="00C62CFE">
      <w:rPr>
        <w:sz w:val="20"/>
      </w:rPr>
      <w:t xml:space="preserve"> г.</w:t>
    </w:r>
  </w:p>
  <w:p w:rsidR="00654A7B" w:rsidRDefault="007308A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77BC8"/>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5F44F9"/>
    <w:rsid w:val="00617E8E"/>
    <w:rsid w:val="00650CBC"/>
    <w:rsid w:val="00654A7B"/>
    <w:rsid w:val="0066672D"/>
    <w:rsid w:val="006673EE"/>
    <w:rsid w:val="00677BC8"/>
    <w:rsid w:val="00683140"/>
    <w:rsid w:val="006A1743"/>
    <w:rsid w:val="006F68D0"/>
    <w:rsid w:val="007308A5"/>
    <w:rsid w:val="00732A2E"/>
    <w:rsid w:val="007B6378"/>
    <w:rsid w:val="007C34F1"/>
    <w:rsid w:val="00802D35"/>
    <w:rsid w:val="008E2894"/>
    <w:rsid w:val="008E7378"/>
    <w:rsid w:val="009352E6"/>
    <w:rsid w:val="0094721E"/>
    <w:rsid w:val="00A06F6C"/>
    <w:rsid w:val="00A66876"/>
    <w:rsid w:val="00A71613"/>
    <w:rsid w:val="00AB3459"/>
    <w:rsid w:val="00AD7670"/>
    <w:rsid w:val="00B622ED"/>
    <w:rsid w:val="00B9584E"/>
    <w:rsid w:val="00BD05EF"/>
    <w:rsid w:val="00C103CD"/>
    <w:rsid w:val="00C232A0"/>
    <w:rsid w:val="00C62CFE"/>
    <w:rsid w:val="00CA791E"/>
    <w:rsid w:val="00CE0E75"/>
    <w:rsid w:val="00D36677"/>
    <w:rsid w:val="00D47F19"/>
    <w:rsid w:val="00DA4715"/>
    <w:rsid w:val="00DE16AD"/>
    <w:rsid w:val="00DF1C1D"/>
    <w:rsid w:val="00DF6D4D"/>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unhideWhenUsed/>
    <w:rsid w:val="00D36677"/>
    <w:rPr>
      <w:color w:val="0000FF" w:themeColor="hyperlink"/>
      <w:u w:val="single"/>
    </w:rPr>
  </w:style>
  <w:style w:type="character" w:customStyle="1" w:styleId="Zv-bodyreportChar">
    <w:name w:val="Zv-body_report Char"/>
    <w:link w:val="Zv-bodyreport"/>
    <w:locked/>
    <w:rsid w:val="00D36677"/>
    <w:rPr>
      <w:sz w:val="24"/>
      <w:szCs w:val="24"/>
    </w:rPr>
  </w:style>
  <w:style w:type="character" w:customStyle="1" w:styleId="a5">
    <w:name w:val="Нижний колонтитул Знак"/>
    <w:basedOn w:val="a0"/>
    <w:link w:val="a4"/>
    <w:uiPriority w:val="99"/>
    <w:rsid w:val="00677BC8"/>
    <w:rPr>
      <w:sz w:val="24"/>
      <w:szCs w:val="24"/>
    </w:rPr>
  </w:style>
  <w:style w:type="paragraph" w:styleId="a9">
    <w:name w:val="footnote text"/>
    <w:basedOn w:val="a"/>
    <w:link w:val="aa"/>
    <w:rsid w:val="007C34F1"/>
    <w:rPr>
      <w:sz w:val="20"/>
      <w:szCs w:val="20"/>
    </w:rPr>
  </w:style>
  <w:style w:type="character" w:customStyle="1" w:styleId="aa">
    <w:name w:val="Текст сноски Знак"/>
    <w:basedOn w:val="a0"/>
    <w:link w:val="a9"/>
    <w:rsid w:val="007C34F1"/>
  </w:style>
  <w:style w:type="character" w:styleId="ab">
    <w:name w:val="footnote reference"/>
    <w:basedOn w:val="a0"/>
    <w:rsid w:val="007C34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DOI%20&#8211;%20&#1090;&#1077;&#1079;&#1080;&#1089;&#1099;%20&#1085;&#1072;%20&#1072;&#1085;&#1075;&#1083;&#1080;&#1081;&#1089;&#1082;&#1086;&#1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25644-8305-4DC6-8426-D0D78C57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12</TotalTime>
  <Pages>1</Pages>
  <Words>421</Words>
  <Characters>7387</Characters>
  <Application>Microsoft Office Word</Application>
  <DocSecurity>0</DocSecurity>
  <Lines>61</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ТОКАМАК МИФИСТ-0: ПЕРВЫЕ РЕЗУЛЬТАТЫ</dc:title>
  <dc:creator/>
  <cp:lastModifiedBy>Сатунин</cp:lastModifiedBy>
  <cp:revision>4</cp:revision>
  <cp:lastPrinted>1601-01-01T00:00:00Z</cp:lastPrinted>
  <dcterms:created xsi:type="dcterms:W3CDTF">2022-02-24T10:44:00Z</dcterms:created>
  <dcterms:modified xsi:type="dcterms:W3CDTF">2022-03-25T18:52:00Z</dcterms:modified>
</cp:coreProperties>
</file>