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90" w:rsidRPr="00C23924" w:rsidRDefault="00A32690" w:rsidP="00C23924">
      <w:pPr>
        <w:pStyle w:val="Zv-Titlereport"/>
        <w:spacing w:line="230" w:lineRule="auto"/>
      </w:pPr>
      <w:r w:rsidRPr="005F7196">
        <w:t>Прогресс в разработке двойной диагностики плазмы пучком тяж</w:t>
      </w:r>
      <w:r>
        <w:t>Ё</w:t>
      </w:r>
      <w:r w:rsidRPr="005F7196">
        <w:t>лых ионов для токамака Т-15МД</w:t>
      </w:r>
      <w:r w:rsidR="00C23924" w:rsidRPr="00C23924">
        <w:t xml:space="preserve"> </w:t>
      </w:r>
      <w:r w:rsidR="00C23924">
        <w:rPr>
          <w:rStyle w:val="aa"/>
        </w:rPr>
        <w:footnoteReference w:customMarkFollows="1" w:id="1"/>
        <w:t>*)</w:t>
      </w:r>
    </w:p>
    <w:p w:rsidR="00A32690" w:rsidRPr="00C23924" w:rsidRDefault="00A32690" w:rsidP="00C23924">
      <w:pPr>
        <w:pStyle w:val="Zv-Author"/>
        <w:spacing w:line="230" w:lineRule="auto"/>
        <w:rPr>
          <w:lang w:val="en-US"/>
        </w:rPr>
      </w:pPr>
      <w:r w:rsidRPr="00C23924">
        <w:rPr>
          <w:vertAlign w:val="superscript"/>
          <w:lang w:val="en-US"/>
        </w:rPr>
        <w:t>1</w:t>
      </w:r>
      <w:r w:rsidRPr="005F7196">
        <w:t>Хабанов</w:t>
      </w:r>
      <w:r w:rsidRPr="00C23924">
        <w:rPr>
          <w:lang w:val="en-US"/>
        </w:rPr>
        <w:t xml:space="preserve"> </w:t>
      </w:r>
      <w:r>
        <w:t>Ф</w:t>
      </w:r>
      <w:r w:rsidRPr="00C23924">
        <w:rPr>
          <w:lang w:val="en-US"/>
        </w:rPr>
        <w:t>.</w:t>
      </w:r>
      <w:r>
        <w:t>О</w:t>
      </w:r>
      <w:r w:rsidRPr="00C23924">
        <w:rPr>
          <w:lang w:val="en-US"/>
        </w:rPr>
        <w:t xml:space="preserve">., </w:t>
      </w:r>
      <w:r w:rsidRPr="00C23924">
        <w:rPr>
          <w:vertAlign w:val="superscript"/>
          <w:lang w:val="en-US"/>
        </w:rPr>
        <w:t>1</w:t>
      </w:r>
      <w:r w:rsidRPr="005F7196">
        <w:t>Драбинский</w:t>
      </w:r>
      <w:r w:rsidRPr="00C23924">
        <w:rPr>
          <w:lang w:val="en-US"/>
        </w:rPr>
        <w:t xml:space="preserve"> </w:t>
      </w:r>
      <w:r>
        <w:t>М</w:t>
      </w:r>
      <w:r w:rsidRPr="00C23924">
        <w:rPr>
          <w:lang w:val="en-US"/>
        </w:rPr>
        <w:t>.</w:t>
      </w:r>
      <w:r>
        <w:t>А</w:t>
      </w:r>
      <w:r w:rsidRPr="00C23924">
        <w:rPr>
          <w:lang w:val="en-US"/>
        </w:rPr>
        <w:t xml:space="preserve">., </w:t>
      </w:r>
      <w:r w:rsidRPr="00C23924">
        <w:rPr>
          <w:vertAlign w:val="superscript"/>
          <w:lang w:val="en-US"/>
        </w:rPr>
        <w:t>1</w:t>
      </w:r>
      <w:r w:rsidRPr="005F7196">
        <w:t>Елисеев</w:t>
      </w:r>
      <w:r w:rsidRPr="00C23924">
        <w:rPr>
          <w:lang w:val="en-US"/>
        </w:rPr>
        <w:t xml:space="preserve"> </w:t>
      </w:r>
      <w:r>
        <w:t>Л</w:t>
      </w:r>
      <w:r w:rsidRPr="00C23924">
        <w:rPr>
          <w:lang w:val="en-US"/>
        </w:rPr>
        <w:t>.</w:t>
      </w:r>
      <w:r>
        <w:t>Г</w:t>
      </w:r>
      <w:r w:rsidRPr="00C23924">
        <w:rPr>
          <w:lang w:val="en-US"/>
        </w:rPr>
        <w:t xml:space="preserve">., </w:t>
      </w:r>
      <w:r w:rsidRPr="00C23924">
        <w:rPr>
          <w:vertAlign w:val="superscript"/>
          <w:lang w:val="en-US"/>
        </w:rPr>
        <w:t>1,2,3</w:t>
      </w:r>
      <w:r w:rsidRPr="005F7196">
        <w:t>Мельников</w:t>
      </w:r>
      <w:r w:rsidRPr="00C23924">
        <w:rPr>
          <w:lang w:val="en-US"/>
        </w:rPr>
        <w:t xml:space="preserve"> </w:t>
      </w:r>
      <w:r>
        <w:t>А</w:t>
      </w:r>
      <w:r w:rsidRPr="00C23924">
        <w:rPr>
          <w:lang w:val="en-US"/>
        </w:rPr>
        <w:t>.</w:t>
      </w:r>
      <w:r>
        <w:t>В</w:t>
      </w:r>
      <w:r w:rsidRPr="00C23924">
        <w:rPr>
          <w:lang w:val="en-US"/>
        </w:rPr>
        <w:t xml:space="preserve">., </w:t>
      </w:r>
      <w:r w:rsidRPr="00C23924">
        <w:rPr>
          <w:vertAlign w:val="superscript"/>
          <w:lang w:val="en-US"/>
        </w:rPr>
        <w:t>1,4</w:t>
      </w:r>
      <w:r w:rsidRPr="005F7196">
        <w:t>Харчев</w:t>
      </w:r>
      <w:r w:rsidRPr="00C23924">
        <w:rPr>
          <w:lang w:val="en-US"/>
        </w:rPr>
        <w:t xml:space="preserve"> </w:t>
      </w:r>
      <w:r>
        <w:t>Н</w:t>
      </w:r>
      <w:r w:rsidRPr="00C23924">
        <w:rPr>
          <w:lang w:val="en-US"/>
        </w:rPr>
        <w:t>.</w:t>
      </w:r>
      <w:r>
        <w:t>К</w:t>
      </w:r>
      <w:r w:rsidRPr="00C23924">
        <w:rPr>
          <w:lang w:val="en-US"/>
        </w:rPr>
        <w:t xml:space="preserve">., </w:t>
      </w:r>
      <w:r w:rsidRPr="00C23924">
        <w:rPr>
          <w:vertAlign w:val="superscript"/>
          <w:lang w:val="en-US"/>
        </w:rPr>
        <w:t>1</w:t>
      </w:r>
      <w:r>
        <w:t>Лысенко</w:t>
      </w:r>
      <w:r w:rsidRPr="00C23924">
        <w:rPr>
          <w:lang w:val="en-US"/>
        </w:rPr>
        <w:t xml:space="preserve"> </w:t>
      </w:r>
      <w:r>
        <w:t>С</w:t>
      </w:r>
      <w:r w:rsidRPr="00C23924">
        <w:rPr>
          <w:lang w:val="en-US"/>
        </w:rPr>
        <w:t>.</w:t>
      </w:r>
      <w:r>
        <w:t>Е</w:t>
      </w:r>
      <w:r w:rsidRPr="00C23924">
        <w:rPr>
          <w:lang w:val="en-US"/>
        </w:rPr>
        <w:t xml:space="preserve">., </w:t>
      </w:r>
      <w:r w:rsidRPr="00C23924">
        <w:rPr>
          <w:vertAlign w:val="superscript"/>
          <w:lang w:val="en-US"/>
        </w:rPr>
        <w:t>1,2</w:t>
      </w:r>
      <w:r>
        <w:t>Саранча</w:t>
      </w:r>
      <w:r w:rsidRPr="00C23924">
        <w:rPr>
          <w:lang w:val="en-US"/>
        </w:rPr>
        <w:t xml:space="preserve"> </w:t>
      </w:r>
      <w:r>
        <w:t>Г</w:t>
      </w:r>
      <w:r w:rsidRPr="00C23924">
        <w:rPr>
          <w:lang w:val="en-US"/>
        </w:rPr>
        <w:t>.</w:t>
      </w:r>
      <w:r>
        <w:t>А</w:t>
      </w:r>
      <w:r w:rsidRPr="00C23924">
        <w:rPr>
          <w:lang w:val="en-US"/>
        </w:rPr>
        <w:t xml:space="preserve">., </w:t>
      </w:r>
      <w:r w:rsidRPr="00C23924">
        <w:rPr>
          <w:vertAlign w:val="superscript"/>
          <w:lang w:val="en-US"/>
        </w:rPr>
        <w:t>1</w:t>
      </w:r>
      <w:r w:rsidRPr="005F7196">
        <w:t>Вадимов</w:t>
      </w:r>
      <w:r w:rsidRPr="00C23924">
        <w:rPr>
          <w:lang w:val="en-US"/>
        </w:rPr>
        <w:t xml:space="preserve"> </w:t>
      </w:r>
      <w:r>
        <w:t>Н</w:t>
      </w:r>
      <w:r w:rsidRPr="00C23924">
        <w:rPr>
          <w:lang w:val="en-US"/>
        </w:rPr>
        <w:t>.</w:t>
      </w:r>
      <w:r>
        <w:t>А</w:t>
      </w:r>
      <w:r w:rsidRPr="00C23924">
        <w:rPr>
          <w:lang w:val="en-US"/>
        </w:rPr>
        <w:t xml:space="preserve">., </w:t>
      </w:r>
      <w:r w:rsidRPr="00C23924">
        <w:rPr>
          <w:vertAlign w:val="superscript"/>
          <w:lang w:val="en-US"/>
        </w:rPr>
        <w:t>1,2</w:t>
      </w:r>
      <w:r w:rsidRPr="005F7196">
        <w:t>Горбун</w:t>
      </w:r>
      <w:r w:rsidRPr="00C23924">
        <w:rPr>
          <w:lang w:val="en-US"/>
        </w:rPr>
        <w:t xml:space="preserve"> </w:t>
      </w:r>
      <w:r>
        <w:t>М</w:t>
      </w:r>
      <w:r w:rsidRPr="00C23924">
        <w:rPr>
          <w:lang w:val="en-US"/>
        </w:rPr>
        <w:t>.</w:t>
      </w:r>
      <w:r>
        <w:t>С</w:t>
      </w:r>
      <w:r w:rsidRPr="00C23924">
        <w:rPr>
          <w:lang w:val="en-US"/>
        </w:rPr>
        <w:t xml:space="preserve">., </w:t>
      </w:r>
      <w:r w:rsidRPr="00C23924">
        <w:rPr>
          <w:vertAlign w:val="superscript"/>
          <w:lang w:val="en-US"/>
        </w:rPr>
        <w:t>1,2</w:t>
      </w:r>
      <w:r w:rsidRPr="005F7196">
        <w:t>Крохалев</w:t>
      </w:r>
      <w:r w:rsidRPr="00C23924">
        <w:rPr>
          <w:lang w:val="en-US"/>
        </w:rPr>
        <w:t xml:space="preserve"> </w:t>
      </w:r>
      <w:r>
        <w:t>О</w:t>
      </w:r>
      <w:r w:rsidRPr="00C23924">
        <w:rPr>
          <w:lang w:val="en-US"/>
        </w:rPr>
        <w:t>.</w:t>
      </w:r>
      <w:r>
        <w:t>Д</w:t>
      </w:r>
      <w:r w:rsidRPr="00C23924">
        <w:rPr>
          <w:lang w:val="en-US"/>
        </w:rPr>
        <w:t xml:space="preserve">., </w:t>
      </w:r>
      <w:r w:rsidRPr="00C23924">
        <w:rPr>
          <w:vertAlign w:val="superscript"/>
          <w:lang w:val="en-US"/>
        </w:rPr>
        <w:t>1</w:t>
      </w:r>
      <w:r w:rsidRPr="005F7196">
        <w:t>Гуцевич</w:t>
      </w:r>
      <w:r w:rsidRPr="00C23924">
        <w:rPr>
          <w:lang w:val="en-US"/>
        </w:rPr>
        <w:t xml:space="preserve"> </w:t>
      </w:r>
      <w:r>
        <w:t>Е</w:t>
      </w:r>
      <w:r w:rsidRPr="00C23924">
        <w:rPr>
          <w:lang w:val="en-US"/>
        </w:rPr>
        <w:t>.</w:t>
      </w:r>
      <w:r>
        <w:t>И</w:t>
      </w:r>
      <w:r w:rsidRPr="00C23924">
        <w:rPr>
          <w:lang w:val="en-US"/>
        </w:rPr>
        <w:t xml:space="preserve">., </w:t>
      </w:r>
      <w:r w:rsidRPr="00C23924">
        <w:rPr>
          <w:vertAlign w:val="superscript"/>
          <w:lang w:val="en-US"/>
        </w:rPr>
        <w:t>1</w:t>
      </w:r>
      <w:r w:rsidRPr="005F7196">
        <w:t>Прокофьева</w:t>
      </w:r>
      <w:r w:rsidRPr="00C23924">
        <w:rPr>
          <w:lang w:val="en-US"/>
        </w:rPr>
        <w:t xml:space="preserve"> </w:t>
      </w:r>
      <w:r>
        <w:t>Т</w:t>
      </w:r>
      <w:r w:rsidRPr="00C23924">
        <w:rPr>
          <w:lang w:val="en-US"/>
        </w:rPr>
        <w:t>.</w:t>
      </w:r>
      <w:r>
        <w:t>Ю</w:t>
      </w:r>
      <w:r w:rsidRPr="00C23924">
        <w:rPr>
          <w:lang w:val="en-US"/>
        </w:rPr>
        <w:t xml:space="preserve">., </w:t>
      </w:r>
      <w:r w:rsidRPr="00C23924">
        <w:rPr>
          <w:vertAlign w:val="superscript"/>
          <w:lang w:val="en-US"/>
        </w:rPr>
        <w:t>1,5</w:t>
      </w:r>
      <w:r w:rsidRPr="005F7196">
        <w:t>Норов</w:t>
      </w:r>
      <w:r w:rsidRPr="00C23924">
        <w:rPr>
          <w:lang w:val="en-US"/>
        </w:rPr>
        <w:t xml:space="preserve"> </w:t>
      </w:r>
      <w:r>
        <w:t>С</w:t>
      </w:r>
      <w:r w:rsidRPr="00C23924">
        <w:rPr>
          <w:lang w:val="en-US"/>
        </w:rPr>
        <w:t>.</w:t>
      </w:r>
      <w:r>
        <w:t>А</w:t>
      </w:r>
      <w:r w:rsidRPr="00C23924">
        <w:rPr>
          <w:lang w:val="en-US"/>
        </w:rPr>
        <w:t xml:space="preserve">., </w:t>
      </w:r>
      <w:r w:rsidRPr="00C23924">
        <w:rPr>
          <w:vertAlign w:val="superscript"/>
          <w:lang w:val="en-US"/>
        </w:rPr>
        <w:t>1,5</w:t>
      </w:r>
      <w:r w:rsidRPr="005F7196">
        <w:t>Аммосов</w:t>
      </w:r>
      <w:r w:rsidRPr="00C23924">
        <w:rPr>
          <w:lang w:val="en-US"/>
        </w:rPr>
        <w:t xml:space="preserve"> </w:t>
      </w:r>
      <w:r>
        <w:t>Я</w:t>
      </w:r>
      <w:r w:rsidRPr="00C23924">
        <w:rPr>
          <w:lang w:val="en-US"/>
        </w:rPr>
        <w:t>.</w:t>
      </w:r>
      <w:r>
        <w:t>М</w:t>
      </w:r>
      <w:r w:rsidRPr="00C23924">
        <w:rPr>
          <w:lang w:val="en-US"/>
        </w:rPr>
        <w:t xml:space="preserve">., </w:t>
      </w:r>
      <w:r w:rsidRPr="00C23924">
        <w:rPr>
          <w:vertAlign w:val="superscript"/>
          <w:lang w:val="en-US"/>
        </w:rPr>
        <w:t>1,6</w:t>
      </w:r>
      <w:r w:rsidRPr="005F7196">
        <w:t>Шелегеда</w:t>
      </w:r>
      <w:r w:rsidRPr="00C23924">
        <w:rPr>
          <w:lang w:val="en-US"/>
        </w:rPr>
        <w:t xml:space="preserve"> </w:t>
      </w:r>
      <w:r>
        <w:t>И</w:t>
      </w:r>
      <w:r w:rsidRPr="00C23924">
        <w:rPr>
          <w:lang w:val="en-US"/>
        </w:rPr>
        <w:t>.</w:t>
      </w:r>
      <w:r>
        <w:t>А</w:t>
      </w:r>
      <w:r w:rsidRPr="00C23924">
        <w:rPr>
          <w:lang w:val="en-US"/>
        </w:rPr>
        <w:t>.</w:t>
      </w:r>
    </w:p>
    <w:p w:rsidR="00A32690" w:rsidRDefault="00A32690" w:rsidP="00C23924">
      <w:pPr>
        <w:pStyle w:val="Zv-Organization"/>
        <w:spacing w:line="230" w:lineRule="auto"/>
        <w:rPr>
          <w:szCs w:val="24"/>
        </w:rPr>
      </w:pPr>
      <w:r w:rsidRPr="003309F8">
        <w:rPr>
          <w:vertAlign w:val="superscript"/>
        </w:rPr>
        <w:t>1</w:t>
      </w:r>
      <w:r>
        <w:t>НИЦ "Курчатовский институт", г. Москва, Россия</w:t>
      </w:r>
      <w:r>
        <w:br/>
      </w:r>
      <w:r w:rsidRPr="003309F8">
        <w:rPr>
          <w:vertAlign w:val="superscript"/>
        </w:rPr>
        <w:t>2</w:t>
      </w:r>
      <w:r>
        <w:t>НИУ Московский физико-технический институт, г. Москва, Россия</w:t>
      </w:r>
      <w:r>
        <w:br/>
      </w:r>
      <w:r w:rsidRPr="003309F8">
        <w:rPr>
          <w:vertAlign w:val="superscript"/>
        </w:rPr>
        <w:t>3</w:t>
      </w:r>
      <w:r>
        <w:t>НИЯУ Московский инженерно-физический институт, г. Москва, Россия</w:t>
      </w:r>
      <w:r>
        <w:br/>
      </w:r>
      <w:r w:rsidRPr="003309F8">
        <w:rPr>
          <w:vertAlign w:val="superscript"/>
        </w:rPr>
        <w:t>4</w:t>
      </w:r>
      <w:r>
        <w:t>Институт общей физики им. Прохорова Российской академии наук, г. Москва, Россия</w:t>
      </w:r>
      <w:r>
        <w:br/>
      </w:r>
      <w:r w:rsidRPr="003309F8">
        <w:rPr>
          <w:vertAlign w:val="superscript"/>
        </w:rPr>
        <w:t>5</w:t>
      </w:r>
      <w:r>
        <w:t>Российский университет дружбы народов, г. Москва, Россия</w:t>
      </w:r>
      <w:r>
        <w:br/>
      </w:r>
      <w:r w:rsidRPr="003309F8">
        <w:rPr>
          <w:vertAlign w:val="superscript"/>
        </w:rPr>
        <w:t>6</w:t>
      </w:r>
      <w:r>
        <w:t>МГТУ им. Н.Э. Баумана, г. Москва, Россия</w:t>
      </w:r>
    </w:p>
    <w:p w:rsidR="00A32690" w:rsidRDefault="00A32690" w:rsidP="00C23924">
      <w:pPr>
        <w:pStyle w:val="Zv-bodyreport"/>
        <w:spacing w:line="230" w:lineRule="auto"/>
      </w:pPr>
      <w:r>
        <w:t>Изучение электрических полей, возникающих в плазме в установках с магнитным удержанием, и их влияния на процессы удержания</w:t>
      </w:r>
      <w:r w:rsidRPr="00F2428A">
        <w:t xml:space="preserve"> </w:t>
      </w:r>
      <w:r>
        <w:t xml:space="preserve">тепла и частиц является актуальной задачей физики УТС. Зондирование плазмы пучком тяжёлых ионов </w:t>
      </w:r>
      <w:r w:rsidRPr="00F9561C">
        <w:t>(</w:t>
      </w:r>
      <w:r>
        <w:t xml:space="preserve">ЗПТИ, </w:t>
      </w:r>
      <w:r w:rsidRPr="00F9561C">
        <w:rPr>
          <w:lang w:val="en-US"/>
        </w:rPr>
        <w:t>Heavy</w:t>
      </w:r>
      <w:r w:rsidRPr="00F9561C">
        <w:t xml:space="preserve"> </w:t>
      </w:r>
      <w:r w:rsidRPr="00F9561C">
        <w:rPr>
          <w:lang w:val="en-US"/>
        </w:rPr>
        <w:t>Ion</w:t>
      </w:r>
      <w:r w:rsidRPr="00F9561C">
        <w:t xml:space="preserve"> </w:t>
      </w:r>
      <w:r w:rsidRPr="00F9561C">
        <w:rPr>
          <w:lang w:val="en-US"/>
        </w:rPr>
        <w:t>Beam</w:t>
      </w:r>
      <w:r w:rsidRPr="00F9561C">
        <w:t xml:space="preserve"> </w:t>
      </w:r>
      <w:r w:rsidRPr="00F9561C">
        <w:rPr>
          <w:lang w:val="en-US"/>
        </w:rPr>
        <w:t>Probe</w:t>
      </w:r>
      <w:r w:rsidRPr="00F9561C">
        <w:t xml:space="preserve"> </w:t>
      </w:r>
      <w:r>
        <w:t>–</w:t>
      </w:r>
      <w:r w:rsidRPr="00F9561C">
        <w:t xml:space="preserve"> </w:t>
      </w:r>
      <w:r w:rsidRPr="00F9561C">
        <w:rPr>
          <w:lang w:val="en-US"/>
        </w:rPr>
        <w:t>HIBP</w:t>
      </w:r>
      <w:r>
        <w:t xml:space="preserve">) позволяет измерять электрический потенциал и, как следствие, радиальное электрическое поле, как на периферии, так и в центре плазменного шнура в токамаках и стеллараторах </w:t>
      </w:r>
      <w:r w:rsidRPr="00364097">
        <w:t>[</w:t>
      </w:r>
      <w:r w:rsidRPr="00606100">
        <w:t>1, 2</w:t>
      </w:r>
      <w:r w:rsidRPr="00364097">
        <w:t xml:space="preserve">]. </w:t>
      </w:r>
      <w:r>
        <w:t xml:space="preserve">Кроме того, диагностика </w:t>
      </w:r>
      <w:r>
        <w:rPr>
          <w:lang w:val="en-US"/>
        </w:rPr>
        <w:t>HIBP</w:t>
      </w:r>
      <w:r w:rsidRPr="008A1B18">
        <w:t xml:space="preserve"> </w:t>
      </w:r>
      <w:r>
        <w:t xml:space="preserve">позволяет измерять локальные колебания электрического потенциала и концентрации электронов одновременно и независимо в разных пространственных областях, что открывает возможности для изучения широкополосной турбулентности, зональных течений </w:t>
      </w:r>
      <w:r w:rsidRPr="008A1B18">
        <w:t>[</w:t>
      </w:r>
      <w:r w:rsidRPr="00953654">
        <w:t>3</w:t>
      </w:r>
      <w:r w:rsidRPr="008A1B18">
        <w:t xml:space="preserve">] </w:t>
      </w:r>
      <w:r>
        <w:t xml:space="preserve">и альфвеновских мод </w:t>
      </w:r>
      <w:r w:rsidRPr="008A1B18">
        <w:t>[</w:t>
      </w:r>
      <w:r w:rsidRPr="00953654">
        <w:t>4</w:t>
      </w:r>
      <w:r w:rsidRPr="008A1B18">
        <w:t xml:space="preserve">]. </w:t>
      </w:r>
    </w:p>
    <w:p w:rsidR="00A32690" w:rsidRPr="00C063AD" w:rsidRDefault="00A32690" w:rsidP="00C23924">
      <w:pPr>
        <w:pStyle w:val="Zv-bodyreport"/>
        <w:spacing w:line="230" w:lineRule="auto"/>
      </w:pPr>
      <w:r>
        <w:t>На крупнейшем</w:t>
      </w:r>
      <w:r w:rsidRPr="00F9561C">
        <w:t xml:space="preserve"> в России токамак</w:t>
      </w:r>
      <w:r>
        <w:t>е</w:t>
      </w:r>
      <w:r w:rsidRPr="00F9561C">
        <w:t xml:space="preserve"> Т-15МД, </w:t>
      </w:r>
      <w:r>
        <w:t>запущенном</w:t>
      </w:r>
      <w:r w:rsidRPr="00F9561C">
        <w:t xml:space="preserve"> в НИЦ «Курчатовский институт» </w:t>
      </w:r>
      <w:r>
        <w:t>(</w:t>
      </w:r>
      <w:r w:rsidRPr="00C332E0">
        <w:rPr>
          <w:i/>
          <w:lang w:val="en-US"/>
        </w:rPr>
        <w:t>R</w:t>
      </w:r>
      <w:r w:rsidRPr="00C332E0">
        <w:t xml:space="preserve"> </w:t>
      </w:r>
      <w:r>
        <w:t>=</w:t>
      </w:r>
      <w:r w:rsidRPr="00C332E0">
        <w:t xml:space="preserve"> </w:t>
      </w:r>
      <w:r>
        <w:t>1,</w:t>
      </w:r>
      <w:r w:rsidRPr="002F6411">
        <w:t xml:space="preserve">48 </w:t>
      </w:r>
      <w:r>
        <w:t xml:space="preserve">м, </w:t>
      </w:r>
      <w:r w:rsidRPr="00C332E0">
        <w:rPr>
          <w:i/>
        </w:rPr>
        <w:t>а</w:t>
      </w:r>
      <w:r w:rsidRPr="00C332E0">
        <w:t xml:space="preserve"> </w:t>
      </w:r>
      <w:r>
        <w:t>=</w:t>
      </w:r>
      <w:r w:rsidRPr="00C332E0">
        <w:t xml:space="preserve"> </w:t>
      </w:r>
      <w:r>
        <w:t xml:space="preserve">0,67 м, </w:t>
      </w:r>
      <w:r w:rsidRPr="00C332E0">
        <w:rPr>
          <w:i/>
        </w:rPr>
        <w:t>А</w:t>
      </w:r>
      <w:r w:rsidRPr="00C332E0">
        <w:t xml:space="preserve"> </w:t>
      </w:r>
      <w:r>
        <w:t>=</w:t>
      </w:r>
      <w:r w:rsidRPr="00C332E0">
        <w:t xml:space="preserve"> </w:t>
      </w:r>
      <w:r>
        <w:t xml:space="preserve">2,2, </w:t>
      </w:r>
      <w:r w:rsidRPr="00C332E0">
        <w:rPr>
          <w:i/>
          <w:lang w:val="en-US"/>
        </w:rPr>
        <w:t>B</w:t>
      </w:r>
      <w:r w:rsidRPr="002F6411">
        <w:rPr>
          <w:vertAlign w:val="subscript"/>
          <w:lang w:val="en-US"/>
        </w:rPr>
        <w:t>tor</w:t>
      </w:r>
      <w:r w:rsidRPr="002F6411">
        <w:t xml:space="preserve"> ≤ 2 </w:t>
      </w:r>
      <w:r>
        <w:t xml:space="preserve">Тл, </w:t>
      </w:r>
      <w:r w:rsidRPr="00C332E0">
        <w:rPr>
          <w:i/>
          <w:lang w:val="en-US"/>
        </w:rPr>
        <w:t>I</w:t>
      </w:r>
      <w:r w:rsidRPr="002F6411">
        <w:rPr>
          <w:vertAlign w:val="subscript"/>
          <w:lang w:val="en-US"/>
        </w:rPr>
        <w:t>pl</w:t>
      </w:r>
      <w:r w:rsidRPr="002F6411">
        <w:t xml:space="preserve"> </w:t>
      </w:r>
      <w:r>
        <w:t>≤</w:t>
      </w:r>
      <w:r w:rsidRPr="002F6411">
        <w:t xml:space="preserve"> 2</w:t>
      </w:r>
      <w:r>
        <w:t xml:space="preserve"> МА) </w:t>
      </w:r>
      <w:r w:rsidRPr="00856AC5">
        <w:t>[</w:t>
      </w:r>
      <w:r w:rsidRPr="00953654">
        <w:t>5</w:t>
      </w:r>
      <w:r w:rsidRPr="00856AC5">
        <w:t>]</w:t>
      </w:r>
      <w:r>
        <w:t xml:space="preserve">, планируется установка двойной диагностики </w:t>
      </w:r>
      <w:r>
        <w:rPr>
          <w:lang w:val="en-US"/>
        </w:rPr>
        <w:t>HIBP</w:t>
      </w:r>
      <w:r>
        <w:t>: две аналогичные системы будут установлены в разных полоидальных сечениях, разнесённых на 90° по обходу тора</w:t>
      </w:r>
      <w:r w:rsidRPr="002F01D1">
        <w:t xml:space="preserve"> [6]</w:t>
      </w:r>
      <w:r>
        <w:t>. Такое расположение позволит изучать как полоидальные, так и тороидальные корреляции электрического потенциала</w:t>
      </w:r>
      <w:r w:rsidRPr="0035506D">
        <w:t xml:space="preserve"> </w:t>
      </w:r>
      <w:r>
        <w:t>плазмы и концентрации электронов</w:t>
      </w:r>
      <w:r w:rsidRPr="0026054D">
        <w:t xml:space="preserve"> [</w:t>
      </w:r>
      <w:r w:rsidRPr="002F01D1">
        <w:t>7</w:t>
      </w:r>
      <w:r w:rsidRPr="0026054D">
        <w:t>]</w:t>
      </w:r>
      <w:r>
        <w:t xml:space="preserve">. </w:t>
      </w:r>
      <w:r w:rsidRPr="00F9561C">
        <w:t xml:space="preserve">Разработка </w:t>
      </w:r>
      <w:r>
        <w:t xml:space="preserve">и проектирование </w:t>
      </w:r>
      <w:r w:rsidRPr="00F9561C">
        <w:t>диагностики HIBP требует предварительных расчетов траекторий зондирующих частиц в магнитном поле токамака.</w:t>
      </w:r>
      <w:r w:rsidRPr="00953654">
        <w:t xml:space="preserve"> </w:t>
      </w:r>
      <w:r>
        <w:t xml:space="preserve">Уравнение движения зондирующих ионов в магнитном поле </w:t>
      </w:r>
      <w:r w:rsidRPr="00C332E0">
        <w:br/>
      </w:r>
      <w:r>
        <w:t xml:space="preserve">Т-15МД решались методом Рунге-Кутты 4-го порядка с помощью кода </w:t>
      </w:r>
      <w:r>
        <w:rPr>
          <w:lang w:val="en-US"/>
        </w:rPr>
        <w:t>HIBP</w:t>
      </w:r>
      <w:r w:rsidRPr="00953654">
        <w:t xml:space="preserve"> </w:t>
      </w:r>
      <w:r>
        <w:rPr>
          <w:lang w:val="en-US"/>
        </w:rPr>
        <w:t>SOLVER</w:t>
      </w:r>
      <w:r>
        <w:t xml:space="preserve"> </w:t>
      </w:r>
      <w:r w:rsidRPr="00953654">
        <w:t>[</w:t>
      </w:r>
      <w:r w:rsidRPr="002F01D1">
        <w:t>8</w:t>
      </w:r>
      <w:r w:rsidRPr="00953654">
        <w:t xml:space="preserve">]. </w:t>
      </w:r>
      <w:r>
        <w:t>По результатам расчётов были построены детекторные сетки – области в плазме, в которых возможно проведение измерений, оценены коэффициенты ослабления зондирующего пучка при прохождении через плазму. Предложена концепция двойного вторичного ионопровода</w:t>
      </w:r>
      <w:r w:rsidRPr="00C063AD">
        <w:t xml:space="preserve">, </w:t>
      </w:r>
      <w:r>
        <w:t xml:space="preserve">позволяющая регистрировать вторичные ионы как из периферийных, так и из центральных областей плазменного шнура. Также проведено моделирование формирования диагностического пучка в инжекторе и его фокусировки, определены величины фокусирующих и экстракторных напряжений для получения квазипараллельного пучка. Результаты моделирования будут проверены на экспериментальном стенде, который готовится к запуску </w:t>
      </w:r>
      <w:r w:rsidRPr="002F01D1">
        <w:t>[</w:t>
      </w:r>
      <w:r>
        <w:t>9</w:t>
      </w:r>
      <w:r w:rsidRPr="002F01D1">
        <w:t>].</w:t>
      </w:r>
      <w:r>
        <w:t xml:space="preserve"> </w:t>
      </w:r>
      <w:r w:rsidRPr="005F7196">
        <w:t>Работа выполнена при поддержке РНФ, проект 19-12-00312.</w:t>
      </w:r>
    </w:p>
    <w:p w:rsidR="00A32690" w:rsidRDefault="00A32690" w:rsidP="00C23924">
      <w:pPr>
        <w:pStyle w:val="Zv-TitleReferences-ru"/>
        <w:spacing w:line="230" w:lineRule="auto"/>
      </w:pPr>
      <w:r>
        <w:t>Литература</w:t>
      </w:r>
    </w:p>
    <w:p w:rsidR="00A32690" w:rsidRPr="00A32690" w:rsidRDefault="00A32690" w:rsidP="00C23924">
      <w:pPr>
        <w:pStyle w:val="Zv-References-ru"/>
        <w:spacing w:line="230" w:lineRule="auto"/>
      </w:pPr>
      <w:r w:rsidRPr="00526EA1">
        <w:rPr>
          <w:lang w:val="en-US"/>
        </w:rPr>
        <w:t xml:space="preserve">Dnestrovskij Yu. et al. IEEE Trans. </w:t>
      </w:r>
      <w:r w:rsidRPr="00A32690">
        <w:t>Plasma Sci. 1994, V. 22 (4), P. 310-331.</w:t>
      </w:r>
    </w:p>
    <w:p w:rsidR="00A32690" w:rsidRPr="00526EA1" w:rsidRDefault="00A32690" w:rsidP="00C23924">
      <w:pPr>
        <w:pStyle w:val="Zv-References-ru"/>
        <w:spacing w:line="230" w:lineRule="auto"/>
        <w:rPr>
          <w:lang w:val="en-US"/>
        </w:rPr>
      </w:pPr>
      <w:r w:rsidRPr="00526EA1">
        <w:rPr>
          <w:lang w:val="en-US"/>
        </w:rPr>
        <w:t>Melnikov A.V. et al. Plasma Phys. Control. Fusion 2018, V. 60, 084008.</w:t>
      </w:r>
    </w:p>
    <w:p w:rsidR="00A32690" w:rsidRPr="00A32690" w:rsidRDefault="00A32690" w:rsidP="00C23924">
      <w:pPr>
        <w:pStyle w:val="Zv-References-ru"/>
        <w:spacing w:line="230" w:lineRule="auto"/>
      </w:pPr>
      <w:r w:rsidRPr="00526EA1">
        <w:rPr>
          <w:lang w:val="en-US"/>
        </w:rPr>
        <w:t xml:space="preserve">Melnikov A.V. et al. </w:t>
      </w:r>
      <w:r w:rsidRPr="00A32690">
        <w:t>Nucl. Fusion 2015, V. 55 (6), 063001.</w:t>
      </w:r>
    </w:p>
    <w:p w:rsidR="00A32690" w:rsidRPr="00526EA1" w:rsidRDefault="00A32690" w:rsidP="00C23924">
      <w:pPr>
        <w:pStyle w:val="Zv-References-ru"/>
        <w:spacing w:line="230" w:lineRule="auto"/>
        <w:rPr>
          <w:lang w:val="en-US"/>
        </w:rPr>
      </w:pPr>
      <w:r w:rsidRPr="00526EA1">
        <w:rPr>
          <w:lang w:val="en-US"/>
        </w:rPr>
        <w:t>Melnikov A.V. Nature Physics 2016, V. 12 (5), P. 386-390.</w:t>
      </w:r>
    </w:p>
    <w:p w:rsidR="00A32690" w:rsidRPr="00A32690" w:rsidRDefault="00A32690" w:rsidP="00C23924">
      <w:pPr>
        <w:pStyle w:val="Zv-References-ru"/>
        <w:spacing w:line="230" w:lineRule="auto"/>
      </w:pPr>
      <w:r w:rsidRPr="00A32690">
        <w:t>Хвостенко П.П. и др. ВАНТ. Сер. Термоядерный синтез 2019, Т. 42 (1), С. 15-38.</w:t>
      </w:r>
    </w:p>
    <w:p w:rsidR="00A32690" w:rsidRPr="00526EA1" w:rsidRDefault="00A32690" w:rsidP="00C23924">
      <w:pPr>
        <w:pStyle w:val="Zv-References-ru"/>
        <w:spacing w:line="230" w:lineRule="auto"/>
        <w:rPr>
          <w:lang w:val="en-US"/>
        </w:rPr>
      </w:pPr>
      <w:r w:rsidRPr="00526EA1">
        <w:rPr>
          <w:lang w:val="en-US"/>
        </w:rPr>
        <w:t xml:space="preserve">Drabinskiy M.A. et al. </w:t>
      </w:r>
      <w:r w:rsidRPr="00526EA1">
        <w:rPr>
          <w:szCs w:val="23"/>
          <w:shd w:val="clear" w:color="auto" w:fill="FFFFFF"/>
          <w:lang w:val="en-US"/>
        </w:rPr>
        <w:t>Journal of Instrumentation 2019, V. 14, C11027.</w:t>
      </w:r>
    </w:p>
    <w:p w:rsidR="00A32690" w:rsidRPr="00A32690" w:rsidRDefault="00A32690" w:rsidP="00C23924">
      <w:pPr>
        <w:pStyle w:val="Zv-References-ru"/>
        <w:spacing w:line="230" w:lineRule="auto"/>
      </w:pPr>
      <w:r w:rsidRPr="00526EA1">
        <w:rPr>
          <w:lang w:val="en-US"/>
        </w:rPr>
        <w:t xml:space="preserve">Chmyga O.O. et al. Problems of Atomic Sci. and Technol. </w:t>
      </w:r>
      <w:r w:rsidRPr="00A32690">
        <w:t>2019, V. 1 (119), P. 248-251.</w:t>
      </w:r>
    </w:p>
    <w:p w:rsidR="00A32690" w:rsidRPr="00526EA1" w:rsidRDefault="00A32690" w:rsidP="00C23924">
      <w:pPr>
        <w:pStyle w:val="Zv-References-ru"/>
        <w:spacing w:line="230" w:lineRule="auto"/>
        <w:rPr>
          <w:lang w:val="en-US"/>
        </w:rPr>
      </w:pPr>
      <w:r w:rsidRPr="00526EA1">
        <w:rPr>
          <w:lang w:val="en-US"/>
        </w:rPr>
        <w:t>Ilin A.M., Khabanov P.O., Melnikov A.V. J. Phys.: Con. Ser. 2019, V. 1383, P. 012006.</w:t>
      </w:r>
    </w:p>
    <w:p w:rsidR="00A32690" w:rsidRPr="00A32690" w:rsidRDefault="00A32690" w:rsidP="00C23924">
      <w:pPr>
        <w:pStyle w:val="Zv-References-ru"/>
        <w:spacing w:line="230" w:lineRule="auto"/>
      </w:pPr>
      <w:r w:rsidRPr="00526EA1">
        <w:rPr>
          <w:szCs w:val="23"/>
          <w:shd w:val="clear" w:color="auto" w:fill="FFFFFF"/>
          <w:lang w:val="en-US"/>
        </w:rPr>
        <w:t xml:space="preserve">Vadimov N.A. et al. Problems of Atomic Sci. and Technol. </w:t>
      </w:r>
      <w:r w:rsidRPr="00A32690">
        <w:rPr>
          <w:szCs w:val="23"/>
          <w:shd w:val="clear" w:color="auto" w:fill="FFFFFF"/>
        </w:rPr>
        <w:t>2020, V. 130 (6), P. 200-203.</w:t>
      </w:r>
    </w:p>
    <w:sectPr w:rsidR="00A32690" w:rsidRPr="00A3269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47C" w:rsidRDefault="002A347C">
      <w:r>
        <w:separator/>
      </w:r>
    </w:p>
  </w:endnote>
  <w:endnote w:type="continuationSeparator" w:id="0">
    <w:p w:rsidR="002A347C" w:rsidRDefault="002A3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4CD4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5958"/>
      <w:docPartObj>
        <w:docPartGallery w:val="Page Numbers (Bottom of Page)"/>
        <w:docPartUnique/>
      </w:docPartObj>
    </w:sdtPr>
    <w:sdtContent>
      <w:p w:rsidR="00D2585B" w:rsidRDefault="00526EA1">
        <w:pPr>
          <w:pStyle w:val="a4"/>
          <w:jc w:val="center"/>
        </w:pPr>
        <w:r>
          <w:rPr>
            <w:lang w:val="en-US"/>
          </w:rPr>
          <w:t>69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47C" w:rsidRDefault="002A347C">
      <w:r>
        <w:separator/>
      </w:r>
    </w:p>
  </w:footnote>
  <w:footnote w:type="continuationSeparator" w:id="0">
    <w:p w:rsidR="002A347C" w:rsidRDefault="002A347C">
      <w:r>
        <w:continuationSeparator/>
      </w:r>
    </w:p>
  </w:footnote>
  <w:footnote w:id="1">
    <w:p w:rsidR="00C23924" w:rsidRPr="00C23924" w:rsidRDefault="00C23924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r w:rsidRPr="00C23924">
        <w:t xml:space="preserve"> </w:t>
      </w:r>
      <w:hyperlink r:id="rId1" w:history="1">
        <w:r w:rsidRPr="00C23924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526EA1">
      <w:rPr>
        <w:sz w:val="20"/>
      </w:rPr>
      <w:t>14</w:t>
    </w:r>
    <w:r w:rsidR="00C62CFE">
      <w:rPr>
        <w:sz w:val="20"/>
      </w:rPr>
      <w:t xml:space="preserve"> – </w:t>
    </w:r>
    <w:r w:rsidR="00C62CFE" w:rsidRPr="00526EA1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526EA1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964CD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585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347C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26EA1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9521AB"/>
    <w:rsid w:val="00964CD4"/>
    <w:rsid w:val="00A32690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23924"/>
    <w:rsid w:val="00C62CFE"/>
    <w:rsid w:val="00CA791E"/>
    <w:rsid w:val="00CE0E75"/>
    <w:rsid w:val="00D2585B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A32690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2585B"/>
    <w:rPr>
      <w:sz w:val="24"/>
      <w:szCs w:val="24"/>
    </w:rPr>
  </w:style>
  <w:style w:type="paragraph" w:styleId="a8">
    <w:name w:val="footnote text"/>
    <w:basedOn w:val="a"/>
    <w:link w:val="a9"/>
    <w:rsid w:val="00C2392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23924"/>
  </w:style>
  <w:style w:type="character" w:styleId="aa">
    <w:name w:val="footnote reference"/>
    <w:basedOn w:val="a0"/>
    <w:rsid w:val="00C23924"/>
    <w:rPr>
      <w:vertAlign w:val="superscript"/>
    </w:rPr>
  </w:style>
  <w:style w:type="character" w:styleId="ab">
    <w:name w:val="Hyperlink"/>
    <w:basedOn w:val="a0"/>
    <w:rsid w:val="00C23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M-Khab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A22F0-1E30-4508-8660-DFDDB3E1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16</TotalTime>
  <Pages>1</Pages>
  <Words>498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ПРОГРЕСС В РАЗРАБОТКЕ ДВОЙНОЙ ДИАГНОСТИКИ ПЛАЗМЫ ПУЧКОМ ТЯЖЁЛЫХ ИОНОВ ДЛЯ ТОКАМАКА Т-15МД</vt:lpstr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ПРОГРЕСС В РАЗРАБОТКЕ ДВОЙНОЙ ДИАГНОСТИКИ ПЛАЗМЫ ПУЧКОМ ТЯЖЁЛЫХ ИОНОВ ДЛЯ ТОКАМАКА Т-15МД</dc:title>
  <dc:creator/>
  <cp:lastModifiedBy>Сатунин</cp:lastModifiedBy>
  <cp:revision>3</cp:revision>
  <cp:lastPrinted>1601-01-01T00:00:00Z</cp:lastPrinted>
  <dcterms:created xsi:type="dcterms:W3CDTF">2022-02-21T13:39:00Z</dcterms:created>
  <dcterms:modified xsi:type="dcterms:W3CDTF">2022-03-24T17:42:00Z</dcterms:modified>
</cp:coreProperties>
</file>