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AE" w:rsidRPr="00B266FD" w:rsidRDefault="00B503AE" w:rsidP="00B266FD">
      <w:pPr>
        <w:pStyle w:val="Zv-Titlereport"/>
        <w:spacing w:line="235" w:lineRule="auto"/>
        <w:ind w:left="851" w:right="991"/>
        <w:rPr>
          <w:sz w:val="28"/>
          <w:szCs w:val="28"/>
        </w:rPr>
      </w:pPr>
      <w:r>
        <w:t xml:space="preserve">Динамика удержания плазмы и некоторые свойства самосогласованности </w:t>
      </w:r>
      <w:r w:rsidRPr="00B42704">
        <w:rPr>
          <w:szCs w:val="24"/>
        </w:rPr>
        <w:t>плазмы в режиме ЭЦР нагрева в стеллараторе</w:t>
      </w:r>
      <w:r w:rsidRPr="001423F8">
        <w:rPr>
          <w:sz w:val="28"/>
          <w:szCs w:val="28"/>
        </w:rPr>
        <w:t xml:space="preserve"> </w:t>
      </w:r>
      <w:r w:rsidRPr="00360626">
        <w:rPr>
          <w:szCs w:val="24"/>
        </w:rPr>
        <w:t>Л-2М</w:t>
      </w:r>
      <w:r w:rsidR="00B266FD" w:rsidRPr="00B266FD">
        <w:rPr>
          <w:szCs w:val="24"/>
        </w:rPr>
        <w:t xml:space="preserve"> </w:t>
      </w:r>
      <w:r w:rsidR="00B266FD">
        <w:rPr>
          <w:rStyle w:val="ab"/>
          <w:szCs w:val="24"/>
        </w:rPr>
        <w:footnoteReference w:customMarkFollows="1" w:id="1"/>
        <w:t>*)</w:t>
      </w:r>
    </w:p>
    <w:p w:rsidR="00B503AE" w:rsidRDefault="00B503AE" w:rsidP="00B266FD">
      <w:pPr>
        <w:pStyle w:val="Zv-Author"/>
        <w:spacing w:line="235" w:lineRule="auto"/>
      </w:pPr>
      <w:r w:rsidRPr="00B503AE">
        <w:t>Мещеряков</w:t>
      </w:r>
      <w:r w:rsidRPr="00A0417A">
        <w:t xml:space="preserve"> А.И.,</w:t>
      </w:r>
      <w:r w:rsidRPr="001A243F">
        <w:t xml:space="preserve"> Гришина И.А.</w:t>
      </w:r>
    </w:p>
    <w:p w:rsidR="00B503AE" w:rsidRPr="00B503AE" w:rsidRDefault="00B503AE" w:rsidP="00B266FD">
      <w:pPr>
        <w:pStyle w:val="Zv-Organization"/>
        <w:spacing w:line="235" w:lineRule="auto"/>
        <w:rPr>
          <w:szCs w:val="24"/>
        </w:rPr>
      </w:pPr>
      <w:r>
        <w:rPr>
          <w:szCs w:val="24"/>
        </w:rPr>
        <w:t xml:space="preserve">Институт общей физики им. А.М. Прохорова </w:t>
      </w:r>
      <w:r>
        <w:t>Российской академии наук</w:t>
      </w:r>
      <w:r w:rsidRPr="00CF1717">
        <w:rPr>
          <w:szCs w:val="24"/>
        </w:rPr>
        <w:t xml:space="preserve">, </w:t>
      </w:r>
      <w:r w:rsidRPr="00512CDA">
        <w:rPr>
          <w:szCs w:val="24"/>
        </w:rPr>
        <w:t xml:space="preserve">г. </w:t>
      </w:r>
      <w:r w:rsidRPr="00CF1717">
        <w:rPr>
          <w:szCs w:val="24"/>
        </w:rPr>
        <w:t xml:space="preserve">Москва, Россия, </w:t>
      </w:r>
      <w:hyperlink r:id="rId8" w:history="1">
        <w:r w:rsidRPr="0030050B">
          <w:rPr>
            <w:rStyle w:val="a8"/>
            <w:szCs w:val="24"/>
            <w:lang w:val="en-US"/>
          </w:rPr>
          <w:t>meshch</w:t>
        </w:r>
        <w:r w:rsidRPr="0030050B">
          <w:rPr>
            <w:rStyle w:val="a8"/>
            <w:szCs w:val="24"/>
          </w:rPr>
          <w:t>@</w:t>
        </w:r>
        <w:r w:rsidRPr="0030050B">
          <w:rPr>
            <w:rStyle w:val="a8"/>
            <w:szCs w:val="24"/>
            <w:lang w:val="en-US"/>
          </w:rPr>
          <w:t>fpl</w:t>
        </w:r>
        <w:r w:rsidRPr="0030050B">
          <w:rPr>
            <w:rStyle w:val="a8"/>
            <w:szCs w:val="24"/>
          </w:rPr>
          <w:t>.</w:t>
        </w:r>
        <w:r w:rsidRPr="0030050B">
          <w:rPr>
            <w:rStyle w:val="a8"/>
            <w:szCs w:val="24"/>
            <w:lang w:val="en-US"/>
          </w:rPr>
          <w:t>gpi</w:t>
        </w:r>
        <w:r w:rsidRPr="0030050B">
          <w:rPr>
            <w:rStyle w:val="a8"/>
            <w:szCs w:val="24"/>
          </w:rPr>
          <w:t>.ru</w:t>
        </w:r>
      </w:hyperlink>
    </w:p>
    <w:p w:rsidR="00B503AE" w:rsidRDefault="00B503AE" w:rsidP="00B266FD">
      <w:pPr>
        <w:pStyle w:val="Zv-bodyreport"/>
        <w:spacing w:line="235" w:lineRule="auto"/>
      </w:pPr>
      <w:r w:rsidRPr="00923FFB">
        <w:t>Исследован</w:t>
      </w:r>
      <w:r>
        <w:t xml:space="preserve">а динамика удержания плазмы в стеллараторе Л-2М в режиме ЭЦР нагрева на стадиях </w:t>
      </w:r>
      <w:r w:rsidRPr="00B503AE">
        <w:t>начального</w:t>
      </w:r>
      <w:r>
        <w:t xml:space="preserve"> нагрева плазмы, ее квазистационарного удержания и остывания после</w:t>
      </w:r>
      <w:r w:rsidRPr="00923FFB">
        <w:t xml:space="preserve"> </w:t>
      </w:r>
      <w:r>
        <w:t xml:space="preserve">выключения СВЧ излучения. При этом также рассмотрены </w:t>
      </w:r>
      <w:r w:rsidRPr="00095E57">
        <w:t>свойства</w:t>
      </w:r>
      <w:r>
        <w:t xml:space="preserve"> самосогласованности плазмы на различных стадиях ЭЦР нагрева. В процессе ЭЦР нагрева было выделено четыре фазы, в каждой из которых удержание плазмы имеет свои особенности. </w:t>
      </w:r>
    </w:p>
    <w:p w:rsidR="00B503AE" w:rsidRPr="00B503AE" w:rsidRDefault="00B503AE" w:rsidP="00B266FD">
      <w:pPr>
        <w:pStyle w:val="Zv-bodyreport"/>
        <w:spacing w:line="235" w:lineRule="auto"/>
      </w:pPr>
      <w:r w:rsidRPr="00B503AE">
        <w:t>В первой фазе происходит нагрев плазмы, ее энергосодержание растет, при этом край плазмы остается холодным. Фактически, плазма не контактирует со стенкой (detachment regime), что обеспечивает низкий уровень теплопроводностных и диффузионных потерь. Измерения показали, что в первой фазе ЭЦР нагрева в отсутствие взаимодействия со стенкой профили давления электронной компоненты плазмы не являются самосогласованными.</w:t>
      </w:r>
    </w:p>
    <w:p w:rsidR="00B503AE" w:rsidRPr="00B503AE" w:rsidRDefault="00B503AE" w:rsidP="00B266FD">
      <w:pPr>
        <w:pStyle w:val="Zv-bodyreport"/>
        <w:spacing w:line="235" w:lineRule="auto"/>
      </w:pPr>
      <w:r w:rsidRPr="00B503AE">
        <w:t xml:space="preserve">Далее происходит быстрый переход (менее чем за 400 мкс) в квазистационарную фазу разряда (фаза 2). В фазе 2 в плазме открывается дополнительный канал потерь, связанный с появлением интенсивного потока частиц и энергии на стенку (теплопроводность и диффузия). В результате включаются механизмы самосогласования плазмы, и она стремится к установлению канонических профилей давления [1]. Однако внешнее воздействие ЭЦР нагрева препятствует установлению в точности канонических профилей давления. Поэтому в фазе 2 профили давления близки к каноническим (но не совпадают с ними) [2]. </w:t>
      </w:r>
    </w:p>
    <w:p w:rsidR="00B503AE" w:rsidRPr="00B503AE" w:rsidRDefault="00B503AE" w:rsidP="00B266FD">
      <w:pPr>
        <w:pStyle w:val="Zv-bodyreport"/>
        <w:spacing w:line="235" w:lineRule="auto"/>
      </w:pPr>
      <w:r w:rsidRPr="00B503AE">
        <w:t>После выключения импульса СВЧ нагрева плазма остывает при постоянной плотности. При остывании плазмы можно выделить еще две фазы. В фазе 3 механизмы самосогласования продолжают действовать, и, в отсутствие внешних воздействий на плазму, она релаксирует к каноническим профилям давления электронной компоненты. Из экспериментальных данных, полученных на токамаках, известно, что канонические профили устанавливаются за времена меньшие десятой доли энергетических времен жизни (Δt &lt; 0,1 τE) [3]. А падение энергосодержания в фазе 3 происходит за времена порядка энергетического времени жизни. Поэтому при остывании в фазе 3 можно считать, что плазма проходит через последовательность состояний, характеризуемых каноническими профилями давления. При этом мощность энергетических потерь минимальна для данной установки [3]. На основании экспериментальных данных для стелларатора Л-2М получена следующая зависимость минимальной мощности потерь в фазе 3 от энергосодержания и плотности: Ploss(W) ~W3</w:t>
      </w:r>
      <w:r w:rsidRPr="00B503AE">
        <w:sym w:font="Symbol" w:char="F0D7"/>
      </w:r>
      <w:r w:rsidRPr="00B503AE">
        <w:t>ne</w:t>
      </w:r>
      <w:r w:rsidRPr="00B503AE">
        <w:sym w:font="Symbol" w:char="F02D"/>
      </w:r>
      <w:r w:rsidRPr="00B503AE">
        <w:t>2. Отметим, что полученная экспериментально зависимость Ploss(W, ne) для фазы 3 является фундаментальной для стелларатора Л-2М, поскольку она характеризует удержание плазмы с помощью магнитной системы данной установки.</w:t>
      </w:r>
    </w:p>
    <w:p w:rsidR="00B503AE" w:rsidRPr="00B503AE" w:rsidRDefault="00B503AE" w:rsidP="00B266FD">
      <w:pPr>
        <w:pStyle w:val="Zv-bodyreport"/>
        <w:spacing w:line="235" w:lineRule="auto"/>
      </w:pPr>
      <w:r w:rsidRPr="00B503AE">
        <w:t>Когда край плазмы остывает, третья фаза плавно переходит в четвертую, когда периферия плазмы охлаждается и плазма вновь перестает контактировать со стенкой. Вследствие этого потери за счет теплопроводности значительно уменьшаются. В фазе 4 радиационные потери становятся основными.</w:t>
      </w:r>
    </w:p>
    <w:p w:rsidR="00B503AE" w:rsidRPr="00072BE5" w:rsidRDefault="00B503AE" w:rsidP="00B266FD">
      <w:pPr>
        <w:pStyle w:val="Zv-TitleReferences-ru"/>
        <w:spacing w:line="235" w:lineRule="auto"/>
      </w:pPr>
      <w:r>
        <w:t>Литература</w:t>
      </w:r>
    </w:p>
    <w:p w:rsidR="00B503AE" w:rsidRPr="00512CDA" w:rsidRDefault="00B503AE" w:rsidP="00B266FD">
      <w:pPr>
        <w:pStyle w:val="Zv-References-ru"/>
        <w:spacing w:line="235" w:lineRule="auto"/>
      </w:pPr>
      <w:r w:rsidRPr="00277D28">
        <w:t>Ю.Н. Днестровский. С</w:t>
      </w:r>
      <w:r>
        <w:t>амоорганизация горячей плазмы</w:t>
      </w:r>
      <w:r w:rsidRPr="00512CDA">
        <w:t>,</w:t>
      </w:r>
      <w:r w:rsidRPr="00277D28">
        <w:t xml:space="preserve"> М.: НИЦ «Курчатовский институт», 2013. </w:t>
      </w:r>
    </w:p>
    <w:p w:rsidR="00B503AE" w:rsidRPr="00696D45" w:rsidRDefault="00B503AE" w:rsidP="00B266FD">
      <w:pPr>
        <w:pStyle w:val="Zv-References-ru"/>
        <w:spacing w:line="235" w:lineRule="auto"/>
        <w:rPr>
          <w:lang w:val="en-US"/>
        </w:rPr>
      </w:pPr>
      <w:r w:rsidRPr="00277D28">
        <w:rPr>
          <w:iCs/>
          <w:color w:val="020202"/>
          <w:lang w:val="en-US"/>
        </w:rPr>
        <w:t>A</w:t>
      </w:r>
      <w:r w:rsidRPr="00696D45">
        <w:rPr>
          <w:iCs/>
          <w:color w:val="020202"/>
          <w:lang w:val="en-US"/>
        </w:rPr>
        <w:t>.</w:t>
      </w:r>
      <w:r w:rsidRPr="00277D28">
        <w:rPr>
          <w:iCs/>
          <w:color w:val="020202"/>
          <w:lang w:val="en-US"/>
        </w:rPr>
        <w:t>I</w:t>
      </w:r>
      <w:r w:rsidRPr="00696D45">
        <w:rPr>
          <w:iCs/>
          <w:color w:val="020202"/>
          <w:lang w:val="en-US"/>
        </w:rPr>
        <w:t xml:space="preserve">. </w:t>
      </w:r>
      <w:r w:rsidRPr="00277D28">
        <w:rPr>
          <w:iCs/>
          <w:color w:val="020202"/>
          <w:lang w:val="en-US"/>
        </w:rPr>
        <w:t>Meshcheryakov</w:t>
      </w:r>
      <w:r w:rsidRPr="00696D45">
        <w:rPr>
          <w:iCs/>
          <w:color w:val="020202"/>
          <w:lang w:val="en-US"/>
        </w:rPr>
        <w:t xml:space="preserve">, </w:t>
      </w:r>
      <w:r w:rsidRPr="00277D28">
        <w:rPr>
          <w:iCs/>
          <w:color w:val="020202"/>
          <w:lang w:val="en-US"/>
        </w:rPr>
        <w:t>I</w:t>
      </w:r>
      <w:r w:rsidRPr="00696D45">
        <w:rPr>
          <w:iCs/>
          <w:color w:val="020202"/>
          <w:lang w:val="en-US"/>
        </w:rPr>
        <w:t>.</w:t>
      </w:r>
      <w:r w:rsidRPr="00277D28">
        <w:rPr>
          <w:iCs/>
          <w:color w:val="020202"/>
          <w:lang w:val="en-US"/>
        </w:rPr>
        <w:t>A</w:t>
      </w:r>
      <w:r w:rsidRPr="00696D45">
        <w:rPr>
          <w:iCs/>
          <w:color w:val="020202"/>
          <w:lang w:val="en-US"/>
        </w:rPr>
        <w:t xml:space="preserve">. </w:t>
      </w:r>
      <w:r w:rsidRPr="00277D28">
        <w:rPr>
          <w:iCs/>
          <w:color w:val="020202"/>
          <w:lang w:val="en-US"/>
        </w:rPr>
        <w:t>Grishina</w:t>
      </w:r>
      <w:r w:rsidRPr="00696D45">
        <w:rPr>
          <w:iCs/>
          <w:color w:val="020202"/>
          <w:lang w:val="en-US"/>
        </w:rPr>
        <w:t xml:space="preserve">, </w:t>
      </w:r>
      <w:r w:rsidRPr="00277D28">
        <w:rPr>
          <w:iCs/>
          <w:color w:val="020202"/>
          <w:lang w:val="en-US"/>
        </w:rPr>
        <w:t>I</w:t>
      </w:r>
      <w:r w:rsidRPr="00696D45">
        <w:rPr>
          <w:iCs/>
          <w:color w:val="020202"/>
          <w:lang w:val="en-US"/>
        </w:rPr>
        <w:t>.</w:t>
      </w:r>
      <w:r w:rsidRPr="00277D28">
        <w:rPr>
          <w:iCs/>
          <w:color w:val="020202"/>
          <w:lang w:val="en-US"/>
        </w:rPr>
        <w:t>Yu</w:t>
      </w:r>
      <w:r w:rsidRPr="00696D45">
        <w:rPr>
          <w:iCs/>
          <w:color w:val="020202"/>
          <w:lang w:val="en-US"/>
        </w:rPr>
        <w:t xml:space="preserve">. </w:t>
      </w:r>
      <w:r w:rsidRPr="00277D28">
        <w:rPr>
          <w:iCs/>
          <w:color w:val="020202"/>
          <w:lang w:val="en-US"/>
        </w:rPr>
        <w:t>Vafin</w:t>
      </w:r>
      <w:r w:rsidRPr="00696D45">
        <w:rPr>
          <w:iCs/>
          <w:color w:val="020202"/>
          <w:lang w:val="en-US"/>
        </w:rPr>
        <w:t xml:space="preserve">, </w:t>
      </w:r>
      <w:r w:rsidRPr="00277D28">
        <w:rPr>
          <w:iCs/>
          <w:color w:val="020202"/>
          <w:lang w:val="en-US"/>
        </w:rPr>
        <w:t>Bull</w:t>
      </w:r>
      <w:r w:rsidRPr="00696D45">
        <w:rPr>
          <w:iCs/>
          <w:color w:val="020202"/>
          <w:lang w:val="en-US"/>
        </w:rPr>
        <w:t xml:space="preserve">. </w:t>
      </w:r>
      <w:r w:rsidRPr="00277D28">
        <w:rPr>
          <w:iCs/>
          <w:color w:val="020202"/>
          <w:lang w:val="en-US"/>
        </w:rPr>
        <w:t>Lebedev</w:t>
      </w:r>
      <w:r w:rsidRPr="00696D45">
        <w:rPr>
          <w:iCs/>
          <w:color w:val="020202"/>
          <w:lang w:val="en-US"/>
        </w:rPr>
        <w:t xml:space="preserve">. </w:t>
      </w:r>
      <w:r w:rsidRPr="00277D28">
        <w:rPr>
          <w:iCs/>
          <w:color w:val="020202"/>
          <w:lang w:val="en-US"/>
        </w:rPr>
        <w:t>Phys</w:t>
      </w:r>
      <w:r w:rsidRPr="00696D45">
        <w:rPr>
          <w:iCs/>
          <w:color w:val="020202"/>
          <w:lang w:val="en-US"/>
        </w:rPr>
        <w:t xml:space="preserve">. </w:t>
      </w:r>
      <w:r w:rsidRPr="00277D28">
        <w:rPr>
          <w:iCs/>
          <w:color w:val="020202"/>
          <w:lang w:val="en-US"/>
        </w:rPr>
        <w:t>Inst</w:t>
      </w:r>
      <w:r w:rsidRPr="00696D45">
        <w:rPr>
          <w:iCs/>
          <w:color w:val="020202"/>
          <w:lang w:val="en-US"/>
        </w:rPr>
        <w:t xml:space="preserve">. </w:t>
      </w:r>
      <w:r w:rsidRPr="00696D45">
        <w:rPr>
          <w:b/>
          <w:iCs/>
          <w:color w:val="020202"/>
          <w:lang w:val="en-US"/>
        </w:rPr>
        <w:t>48</w:t>
      </w:r>
      <w:r w:rsidRPr="00696D45">
        <w:rPr>
          <w:iCs/>
          <w:color w:val="020202"/>
          <w:lang w:val="en-US"/>
        </w:rPr>
        <w:t>, 101 (2021).</w:t>
      </w:r>
    </w:p>
    <w:p w:rsidR="00B503AE" w:rsidRPr="00B503AE" w:rsidRDefault="00B503AE" w:rsidP="00B266FD">
      <w:pPr>
        <w:pStyle w:val="Zv-References-ru"/>
        <w:spacing w:line="235" w:lineRule="auto"/>
        <w:rPr>
          <w:lang w:val="en-US"/>
        </w:rPr>
      </w:pPr>
      <w:r w:rsidRPr="00277D28">
        <w:rPr>
          <w:lang w:val="en-US"/>
        </w:rPr>
        <w:t>K</w:t>
      </w:r>
      <w:r w:rsidRPr="00696D45">
        <w:rPr>
          <w:lang w:val="en-US"/>
        </w:rPr>
        <w:t>.</w:t>
      </w:r>
      <w:r w:rsidRPr="00277D28">
        <w:rPr>
          <w:lang w:val="en-US"/>
        </w:rPr>
        <w:t>A</w:t>
      </w:r>
      <w:r w:rsidRPr="00696D45">
        <w:rPr>
          <w:lang w:val="en-US"/>
        </w:rPr>
        <w:t xml:space="preserve">. </w:t>
      </w:r>
      <w:r w:rsidRPr="00277D28">
        <w:rPr>
          <w:lang w:val="en-US"/>
        </w:rPr>
        <w:t xml:space="preserve">Razumova, V.F. Andreev, L.G. Eliseev, et al., </w:t>
      </w:r>
      <w:r w:rsidRPr="00277D28">
        <w:rPr>
          <w:color w:val="000000"/>
          <w:lang w:val="en-US"/>
        </w:rPr>
        <w:t>Nucl. Fusion</w:t>
      </w:r>
      <w:r w:rsidRPr="00B503AE">
        <w:rPr>
          <w:color w:val="000000"/>
          <w:lang w:val="en-US"/>
        </w:rPr>
        <w:t xml:space="preserve"> </w:t>
      </w:r>
      <w:r w:rsidRPr="00B503AE">
        <w:rPr>
          <w:b/>
          <w:color w:val="000000"/>
          <w:lang w:val="en-US"/>
        </w:rPr>
        <w:t>51</w:t>
      </w:r>
      <w:r w:rsidRPr="00B503AE">
        <w:rPr>
          <w:color w:val="000000"/>
          <w:lang w:val="en-US"/>
        </w:rPr>
        <w:t>, 083024 (2011).</w:t>
      </w:r>
    </w:p>
    <w:sectPr w:rsidR="00B503AE" w:rsidRPr="00B503A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F25" w:rsidRDefault="00FD7F25">
      <w:r>
        <w:separator/>
      </w:r>
    </w:p>
  </w:endnote>
  <w:endnote w:type="continuationSeparator" w:id="0">
    <w:p w:rsidR="00FD7F25" w:rsidRDefault="00FD7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0CE2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16063"/>
      <w:docPartObj>
        <w:docPartGallery w:val="Page Numbers (Bottom of Page)"/>
        <w:docPartUnique/>
      </w:docPartObj>
    </w:sdtPr>
    <w:sdtContent>
      <w:p w:rsidR="00D652EB" w:rsidRDefault="00610CE2">
        <w:pPr>
          <w:pStyle w:val="a4"/>
          <w:jc w:val="center"/>
        </w:pPr>
        <w:fldSimple w:instr=" PAGE   \* MERGEFORMAT ">
          <w:r w:rsidR="00C2781D">
            <w:rPr>
              <w:noProof/>
            </w:rPr>
            <w:t>1</w:t>
          </w:r>
        </w:fldSimple>
        <w:r w:rsidR="00D652EB">
          <w:rPr>
            <w:lang w:val="en-US"/>
          </w:rPr>
          <w:t>04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F25" w:rsidRDefault="00FD7F25">
      <w:r>
        <w:separator/>
      </w:r>
    </w:p>
  </w:footnote>
  <w:footnote w:type="continuationSeparator" w:id="0">
    <w:p w:rsidR="00FD7F25" w:rsidRDefault="00FD7F25">
      <w:r>
        <w:continuationSeparator/>
      </w:r>
    </w:p>
  </w:footnote>
  <w:footnote w:id="1">
    <w:p w:rsidR="00B266FD" w:rsidRPr="00B266FD" w:rsidRDefault="00B266FD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B266FD">
        <w:t xml:space="preserve"> </w:t>
      </w:r>
      <w:hyperlink r:id="rId1" w:history="1">
        <w:r w:rsidRPr="00B266FD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B503AE">
      <w:rPr>
        <w:sz w:val="20"/>
      </w:rPr>
      <w:t>14</w:t>
    </w:r>
    <w:r w:rsidR="00C62CFE">
      <w:rPr>
        <w:sz w:val="20"/>
      </w:rPr>
      <w:t xml:space="preserve"> – </w:t>
    </w:r>
    <w:r w:rsidR="00C62CFE" w:rsidRPr="00B503AE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B503AE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610CE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52EB"/>
    <w:rsid w:val="00037DCC"/>
    <w:rsid w:val="00043701"/>
    <w:rsid w:val="000C7078"/>
    <w:rsid w:val="000D76E9"/>
    <w:rsid w:val="000E495B"/>
    <w:rsid w:val="00131E9F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0CE2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4658C"/>
    <w:rsid w:val="008E2894"/>
    <w:rsid w:val="009352E6"/>
    <w:rsid w:val="0094721E"/>
    <w:rsid w:val="00A66876"/>
    <w:rsid w:val="00A71613"/>
    <w:rsid w:val="00AB3459"/>
    <w:rsid w:val="00AD7670"/>
    <w:rsid w:val="00B266FD"/>
    <w:rsid w:val="00B503AE"/>
    <w:rsid w:val="00B622ED"/>
    <w:rsid w:val="00B9584E"/>
    <w:rsid w:val="00BD05EF"/>
    <w:rsid w:val="00C103CD"/>
    <w:rsid w:val="00C232A0"/>
    <w:rsid w:val="00C2781D"/>
    <w:rsid w:val="00C62CFE"/>
    <w:rsid w:val="00CA791E"/>
    <w:rsid w:val="00CE0E75"/>
    <w:rsid w:val="00D47F19"/>
    <w:rsid w:val="00D652EB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  <w:rsid w:val="00FD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B503AE"/>
    <w:rPr>
      <w:sz w:val="24"/>
      <w:szCs w:val="24"/>
    </w:rPr>
  </w:style>
  <w:style w:type="character" w:styleId="a8">
    <w:name w:val="Hyperlink"/>
    <w:basedOn w:val="a0"/>
    <w:rsid w:val="00B503AE"/>
    <w:rPr>
      <w:color w:val="0000FF" w:themeColor="hyperlink"/>
      <w:u w:val="single"/>
    </w:rPr>
  </w:style>
  <w:style w:type="character" w:customStyle="1" w:styleId="Zv-Organization0">
    <w:name w:val="Zv-Organization Знак"/>
    <w:link w:val="Zv-Organization"/>
    <w:rsid w:val="00B503AE"/>
    <w:rPr>
      <w:i/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D652EB"/>
    <w:rPr>
      <w:sz w:val="24"/>
      <w:szCs w:val="24"/>
    </w:rPr>
  </w:style>
  <w:style w:type="paragraph" w:styleId="a9">
    <w:name w:val="footnote text"/>
    <w:basedOn w:val="a"/>
    <w:link w:val="aa"/>
    <w:rsid w:val="00B266F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266FD"/>
  </w:style>
  <w:style w:type="character" w:styleId="ab">
    <w:name w:val="footnote reference"/>
    <w:basedOn w:val="a0"/>
    <w:rsid w:val="00B266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hch@fpl.g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F-Meshchery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5059B-C593-4B43-805D-66A423BF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9</TotalTime>
  <Pages>1</Pages>
  <Words>447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УДЕРЖАНИЯ ПЛАЗМЫ И НЕКОТОРЫЕ СВОЙСТВА САМОСОГЛАСОВАННОСТИ ПЛАЗМЫ В РЕЖИМЕ ЭЦР НАГРЕВА В СТЕЛЛАРАТОРЕ Л-2М</dc:title>
  <dc:creator/>
  <cp:lastModifiedBy>Сатунин</cp:lastModifiedBy>
  <cp:revision>4</cp:revision>
  <cp:lastPrinted>1601-01-01T00:00:00Z</cp:lastPrinted>
  <dcterms:created xsi:type="dcterms:W3CDTF">2022-02-18T10:31:00Z</dcterms:created>
  <dcterms:modified xsi:type="dcterms:W3CDTF">2022-03-24T13:03:00Z</dcterms:modified>
</cp:coreProperties>
</file>