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9" w:rsidRPr="000907E3" w:rsidRDefault="00122069" w:rsidP="00122069">
      <w:pPr>
        <w:pStyle w:val="Zv-Titlereport"/>
      </w:pPr>
      <w:r w:rsidRPr="00AA18BC">
        <w:t>М</w:t>
      </w:r>
      <w:r>
        <w:t xml:space="preserve">ОДЕЛИРОВАНИЕ ГИРОКИНЕТИЧЕСКИХ ПЕРЕНОСОВ С </w:t>
      </w:r>
      <w:r w:rsidRPr="00AA18BC">
        <w:t>ITG</w:t>
      </w:r>
      <w:r>
        <w:t xml:space="preserve"> В ПЛАЗМЕ ТОКАМАКА</w:t>
      </w:r>
      <w:r w:rsidRPr="00AA18BC">
        <w:t xml:space="preserve"> Т-10 </w:t>
      </w:r>
      <w:r>
        <w:t>С ОМИЧЕСКИМ НАГРЕВОМ</w:t>
      </w:r>
      <w:r w:rsidR="000907E3" w:rsidRPr="000907E3">
        <w:t xml:space="preserve"> </w:t>
      </w:r>
      <w:r w:rsidR="000907E3">
        <w:rPr>
          <w:rStyle w:val="ab"/>
        </w:rPr>
        <w:footnoteReference w:customMarkFollows="1" w:id="1"/>
        <w:t>*)</w:t>
      </w:r>
    </w:p>
    <w:p w:rsidR="00122069" w:rsidRPr="008948A8" w:rsidRDefault="00122069" w:rsidP="00122069">
      <w:pPr>
        <w:pStyle w:val="Zv-Author"/>
      </w:pPr>
      <w:r w:rsidRPr="008948A8">
        <w:rPr>
          <w:vertAlign w:val="superscript"/>
        </w:rPr>
        <w:t>1,2</w:t>
      </w:r>
      <w:r>
        <w:t>Исаев</w:t>
      </w:r>
      <w:r w:rsidRPr="008948A8">
        <w:t xml:space="preserve"> </w:t>
      </w:r>
      <w:r w:rsidRPr="000907E3">
        <w:rPr>
          <w:lang w:val="en-US"/>
        </w:rPr>
        <w:t>M</w:t>
      </w:r>
      <w:r w:rsidRPr="008948A8">
        <w:t>.</w:t>
      </w:r>
      <w:r>
        <w:t>Ю</w:t>
      </w:r>
      <w:r w:rsidRPr="008948A8">
        <w:t xml:space="preserve">., </w:t>
      </w:r>
      <w:r w:rsidRPr="008948A8">
        <w:rPr>
          <w:vertAlign w:val="superscript"/>
        </w:rPr>
        <w:t>2</w:t>
      </w:r>
      <w:r w:rsidRPr="000907E3">
        <w:rPr>
          <w:lang w:val="en-US"/>
        </w:rPr>
        <w:t>A</w:t>
      </w:r>
      <w:r>
        <w:t>нуарулы</w:t>
      </w:r>
      <w:r w:rsidRPr="008948A8">
        <w:t xml:space="preserve"> </w:t>
      </w:r>
      <w:r>
        <w:t>О</w:t>
      </w:r>
      <w:r w:rsidRPr="008948A8">
        <w:t xml:space="preserve">., </w:t>
      </w:r>
      <w:r w:rsidRPr="008948A8">
        <w:rPr>
          <w:vertAlign w:val="superscript"/>
        </w:rPr>
        <w:t>3</w:t>
      </w:r>
      <w:r>
        <w:t>Брюннер</w:t>
      </w:r>
      <w:r w:rsidRPr="008948A8">
        <w:t xml:space="preserve"> </w:t>
      </w:r>
      <w:r>
        <w:t>С</w:t>
      </w:r>
      <w:r w:rsidRPr="008948A8">
        <w:t xml:space="preserve">., </w:t>
      </w:r>
      <w:r w:rsidRPr="008948A8">
        <w:rPr>
          <w:vertAlign w:val="superscript"/>
        </w:rPr>
        <w:t>4</w:t>
      </w:r>
      <w:r>
        <w:t>Герлер</w:t>
      </w:r>
      <w:r w:rsidRPr="008948A8">
        <w:t xml:space="preserve"> </w:t>
      </w:r>
      <w:r>
        <w:t>Т</w:t>
      </w:r>
      <w:r w:rsidRPr="008948A8">
        <w:t xml:space="preserve">., </w:t>
      </w:r>
      <w:r w:rsidRPr="008948A8">
        <w:rPr>
          <w:vertAlign w:val="superscript"/>
        </w:rPr>
        <w:t>1</w:t>
      </w:r>
      <w:r>
        <w:t>Нургалиев</w:t>
      </w:r>
      <w:r w:rsidRPr="008948A8">
        <w:t xml:space="preserve"> </w:t>
      </w:r>
      <w:r>
        <w:t>М</w:t>
      </w:r>
      <w:r w:rsidRPr="008948A8">
        <w:t>.</w:t>
      </w:r>
      <w:r>
        <w:t>Р</w:t>
      </w:r>
      <w:r w:rsidRPr="008948A8">
        <w:t xml:space="preserve">., </w:t>
      </w:r>
      <w:r w:rsidRPr="008948A8">
        <w:rPr>
          <w:vertAlign w:val="superscript"/>
        </w:rPr>
        <w:t>1</w:t>
      </w:r>
      <w:r>
        <w:t>Смирнов</w:t>
      </w:r>
      <w:r w:rsidRPr="000907E3">
        <w:rPr>
          <w:lang w:val="en-US"/>
        </w:rPr>
        <w:t> </w:t>
      </w:r>
      <w:r>
        <w:t>Д</w:t>
      </w:r>
      <w:r w:rsidRPr="008948A8">
        <w:t>.</w:t>
      </w:r>
      <w:r>
        <w:t>В</w:t>
      </w:r>
      <w:r w:rsidRPr="008948A8">
        <w:t xml:space="preserve">., </w:t>
      </w:r>
      <w:r w:rsidRPr="008948A8">
        <w:rPr>
          <w:vertAlign w:val="superscript"/>
        </w:rPr>
        <w:t>5</w:t>
      </w:r>
      <w:r>
        <w:rPr>
          <w:lang w:val="en-US"/>
        </w:rPr>
        <w:t>Pueshel</w:t>
      </w:r>
      <w:r w:rsidRPr="008948A8">
        <w:t xml:space="preserve"> </w:t>
      </w:r>
      <w:r>
        <w:rPr>
          <w:lang w:val="en-US"/>
        </w:rPr>
        <w:t>M</w:t>
      </w:r>
      <w:r w:rsidRPr="008948A8">
        <w:t>.</w:t>
      </w:r>
      <w:r>
        <w:rPr>
          <w:lang w:val="en-US"/>
        </w:rPr>
        <w:t>J</w:t>
      </w:r>
      <w:r w:rsidRPr="008948A8">
        <w:t>.</w:t>
      </w:r>
      <w:bookmarkStart w:id="0" w:name="_GoBack"/>
      <w:bookmarkEnd w:id="0"/>
    </w:p>
    <w:p w:rsidR="00122069" w:rsidRPr="00460CCE" w:rsidRDefault="00122069" w:rsidP="00122069">
      <w:pPr>
        <w:pStyle w:val="Zv-Organization"/>
      </w:pPr>
      <w:r w:rsidRPr="00AA18BC">
        <w:rPr>
          <w:vertAlign w:val="superscript"/>
        </w:rPr>
        <w:t>1</w:t>
      </w:r>
      <w:r>
        <w:t>Национальный</w:t>
      </w:r>
      <w:r w:rsidRPr="00AA18BC">
        <w:t xml:space="preserve"> </w:t>
      </w:r>
      <w:r>
        <w:t>исследовательский</w:t>
      </w:r>
      <w:r w:rsidRPr="00AA18BC">
        <w:t xml:space="preserve"> </w:t>
      </w:r>
      <w:r>
        <w:t>центр</w:t>
      </w:r>
      <w:r w:rsidRPr="00AA18BC">
        <w:t xml:space="preserve">  “</w:t>
      </w:r>
      <w:r>
        <w:t>Курчатовский институт</w:t>
      </w:r>
      <w:r w:rsidRPr="00AA18BC">
        <w:t xml:space="preserve">”, </w:t>
      </w:r>
      <w:r>
        <w:t>Москва,</w:t>
      </w:r>
      <w:r w:rsidRPr="00122069">
        <w:br/>
        <w:t xml:space="preserve">    </w:t>
      </w:r>
      <w:r>
        <w:t xml:space="preserve"> Россия</w:t>
      </w:r>
      <w:r w:rsidRPr="00AA18BC">
        <w:t xml:space="preserve">, </w:t>
      </w:r>
      <w:hyperlink r:id="rId8" w:history="1">
        <w:r w:rsidRPr="00D750CD">
          <w:rPr>
            <w:rStyle w:val="a8"/>
          </w:rPr>
          <w:t>isaev_my@nrcki.ru</w:t>
        </w:r>
      </w:hyperlink>
      <w:r>
        <w:br/>
      </w:r>
      <w:r w:rsidRPr="00AA18BC">
        <w:rPr>
          <w:vertAlign w:val="superscript"/>
        </w:rPr>
        <w:t>2</w:t>
      </w:r>
      <w:r>
        <w:t>Московский физико-технический институт</w:t>
      </w:r>
      <w:r w:rsidRPr="00AA18BC">
        <w:t xml:space="preserve">, </w:t>
      </w:r>
      <w:r>
        <w:t>Долгопроудный</w:t>
      </w:r>
      <w:r w:rsidRPr="00AA18BC">
        <w:t xml:space="preserve">, </w:t>
      </w:r>
      <w:r>
        <w:t>Россия</w:t>
      </w:r>
      <w:r>
        <w:br/>
      </w:r>
      <w:r w:rsidRPr="00402820">
        <w:rPr>
          <w:vertAlign w:val="superscript"/>
        </w:rPr>
        <w:t>3</w:t>
      </w:r>
      <w:r w:rsidRPr="00A14EA4">
        <w:t>Швейцарский плазменный центр, Федеральная политехническая школа Лозанны</w:t>
      </w:r>
      <w:r w:rsidRPr="00402820">
        <w:t>,</w:t>
      </w:r>
      <w:r w:rsidRPr="00122069">
        <w:br/>
      </w:r>
      <w:r w:rsidRPr="00670EB0">
        <w:t xml:space="preserve">    </w:t>
      </w:r>
      <w:r w:rsidRPr="00A14EA4">
        <w:t xml:space="preserve"> Швейцария</w:t>
      </w:r>
      <w:r>
        <w:br/>
      </w:r>
      <w:r w:rsidRPr="00AA18BC">
        <w:rPr>
          <w:vertAlign w:val="superscript"/>
        </w:rPr>
        <w:t>4</w:t>
      </w:r>
      <w:r w:rsidRPr="00AA18BC">
        <w:t>Институт физики плазмы Макса Планка, Гаршинг, Германия</w:t>
      </w:r>
      <w:r>
        <w:br/>
      </w:r>
      <w:r w:rsidRPr="00460CCE">
        <w:rPr>
          <w:vertAlign w:val="superscript"/>
        </w:rPr>
        <w:t>5</w:t>
      </w:r>
      <w:r w:rsidRPr="00460CCE">
        <w:rPr>
          <w:color w:val="222222"/>
          <w:shd w:val="clear" w:color="auto" w:fill="FFFFFF"/>
        </w:rPr>
        <w:t>Dutch Institute for Fundamental Energy Research, Eindhoven, The Netherlands</w:t>
      </w:r>
    </w:p>
    <w:p w:rsidR="00122069" w:rsidRPr="00740D66" w:rsidRDefault="00122069" w:rsidP="00122069">
      <w:pPr>
        <w:pStyle w:val="Zv-bodyreport"/>
      </w:pPr>
      <w:r>
        <w:t>Разряд</w:t>
      </w:r>
      <w:r w:rsidRPr="00740D66">
        <w:t xml:space="preserve"> </w:t>
      </w:r>
      <w:r>
        <w:t xml:space="preserve">токамака </w:t>
      </w:r>
      <w:r w:rsidRPr="002224BE">
        <w:rPr>
          <w:lang w:val="en-US"/>
        </w:rPr>
        <w:t>T</w:t>
      </w:r>
      <w:r w:rsidRPr="00740D66">
        <w:t xml:space="preserve">-10#71568 </w:t>
      </w:r>
      <w:r>
        <w:t>с</w:t>
      </w:r>
      <w:r w:rsidRPr="00740D66">
        <w:t xml:space="preserve"> </w:t>
      </w:r>
      <w:r>
        <w:t>омическим</w:t>
      </w:r>
      <w:r w:rsidRPr="00740D66">
        <w:t xml:space="preserve"> </w:t>
      </w:r>
      <w:r>
        <w:t>нагревом</w:t>
      </w:r>
      <w:r w:rsidRPr="00740D66">
        <w:t xml:space="preserve"> </w:t>
      </w:r>
      <w:r>
        <w:t>был</w:t>
      </w:r>
      <w:r w:rsidRPr="00740D66">
        <w:t xml:space="preserve"> </w:t>
      </w:r>
      <w:r>
        <w:t>выбран</w:t>
      </w:r>
      <w:r w:rsidRPr="00740D66">
        <w:t xml:space="preserve"> </w:t>
      </w:r>
      <w:r>
        <w:t>для</w:t>
      </w:r>
      <w:r w:rsidRPr="00740D66">
        <w:t xml:space="preserve"> </w:t>
      </w:r>
      <w:r>
        <w:t>первого</w:t>
      </w:r>
      <w:r w:rsidRPr="00740D66">
        <w:t xml:space="preserve"> </w:t>
      </w:r>
      <w:r>
        <w:t>численного</w:t>
      </w:r>
      <w:r w:rsidRPr="00740D66">
        <w:t xml:space="preserve"> </w:t>
      </w:r>
      <w:r>
        <w:t>анализа</w:t>
      </w:r>
      <w:r w:rsidRPr="00740D66">
        <w:t xml:space="preserve"> гирокинетических переносов с большим</w:t>
      </w:r>
      <w:r>
        <w:t>и градиентами ионной температуры</w:t>
      </w:r>
      <w:r w:rsidRPr="00740D66">
        <w:t xml:space="preserve"> (</w:t>
      </w:r>
      <w:r w:rsidRPr="00740D66">
        <w:rPr>
          <w:lang w:val="en-US"/>
        </w:rPr>
        <w:t>ITG</w:t>
      </w:r>
      <w:r w:rsidRPr="00740D66">
        <w:t xml:space="preserve">) </w:t>
      </w:r>
      <w:r w:rsidRPr="00740D66">
        <w:rPr>
          <w:rStyle w:val="markedcontent"/>
        </w:rPr>
        <w:t>с использованием оборудования центра коллективного пользования «Комплекс моделирования и обработки данных исследовательских установок мега-класса» НИЦ «Курчатовский институт»</w:t>
      </w:r>
      <w:r w:rsidRPr="00740D66">
        <w:t>.</w:t>
      </w:r>
    </w:p>
    <w:p w:rsidR="00122069" w:rsidRPr="008C1448" w:rsidRDefault="00122069" w:rsidP="00122069">
      <w:pPr>
        <w:pStyle w:val="Zv-bodyreport"/>
      </w:pPr>
      <w:r>
        <w:t>Экспериментально полученные данные</w:t>
      </w:r>
      <w:r w:rsidRPr="008C1448">
        <w:t xml:space="preserve"> </w:t>
      </w:r>
      <w:r>
        <w:t>включают</w:t>
      </w:r>
      <w:r w:rsidRPr="008C1448">
        <w:t xml:space="preserve"> </w:t>
      </w:r>
      <w:r>
        <w:t>профили</w:t>
      </w:r>
      <w:r w:rsidRPr="008C1448">
        <w:t xml:space="preserve"> </w:t>
      </w:r>
      <w:r>
        <w:t>электронной</w:t>
      </w:r>
      <w:r w:rsidRPr="008C1448">
        <w:t xml:space="preserve"> </w:t>
      </w:r>
      <w:r>
        <w:t>плотности</w:t>
      </w:r>
      <w:r w:rsidRPr="008C1448">
        <w:t xml:space="preserve"> </w:t>
      </w:r>
      <w:r>
        <w:t>и</w:t>
      </w:r>
      <w:r w:rsidRPr="008C1448">
        <w:t xml:space="preserve"> </w:t>
      </w:r>
      <w:r>
        <w:t>температуры</w:t>
      </w:r>
      <w:r w:rsidRPr="008C1448">
        <w:t xml:space="preserve">, </w:t>
      </w:r>
      <w:r>
        <w:t>профили</w:t>
      </w:r>
      <w:r w:rsidRPr="008C1448">
        <w:t xml:space="preserve"> </w:t>
      </w:r>
      <w:r>
        <w:t>ионной</w:t>
      </w:r>
      <w:r w:rsidRPr="008C1448">
        <w:t xml:space="preserve"> </w:t>
      </w:r>
      <w:r>
        <w:t>температуры</w:t>
      </w:r>
      <w:r w:rsidRPr="008C1448">
        <w:t xml:space="preserve"> </w:t>
      </w:r>
      <w:r>
        <w:t>с</w:t>
      </w:r>
      <w:r w:rsidRPr="008C1448">
        <w:t xml:space="preserve"> </w:t>
      </w:r>
      <w:r>
        <w:t>большим</w:t>
      </w:r>
      <w:r w:rsidRPr="008C1448">
        <w:t xml:space="preserve"> </w:t>
      </w:r>
      <w:r>
        <w:t xml:space="preserve">градиентом, приводящим к </w:t>
      </w:r>
      <w:r w:rsidRPr="002224BE">
        <w:rPr>
          <w:lang w:val="en-US"/>
        </w:rPr>
        <w:t>ITG</w:t>
      </w:r>
      <w:r>
        <w:t xml:space="preserve"> турбулентности</w:t>
      </w:r>
      <w:r w:rsidRPr="008C1448">
        <w:t xml:space="preserve">, </w:t>
      </w:r>
      <w:r>
        <w:t>профили примесей кислорода и углерода, измеренные с помощью</w:t>
      </w:r>
      <w:r w:rsidRPr="008C1448">
        <w:t xml:space="preserve"> </w:t>
      </w:r>
      <w:r>
        <w:t>активной спектроскопии</w:t>
      </w:r>
      <w:r w:rsidRPr="008C1448">
        <w:t xml:space="preserve"> [1]. </w:t>
      </w:r>
      <w:r>
        <w:t xml:space="preserve">Радиальные потоки ионов и электронов определены с помощью транспортного кода </w:t>
      </w:r>
      <w:r w:rsidRPr="002224BE">
        <w:rPr>
          <w:lang w:val="en-US"/>
        </w:rPr>
        <w:t>ASTRA</w:t>
      </w:r>
      <w:r>
        <w:t xml:space="preserve"> </w:t>
      </w:r>
      <w:r w:rsidRPr="008C1448">
        <w:t xml:space="preserve">[2]. </w:t>
      </w:r>
    </w:p>
    <w:p w:rsidR="00122069" w:rsidRPr="00FF211D" w:rsidRDefault="00122069" w:rsidP="00122069">
      <w:pPr>
        <w:pStyle w:val="Zv-bodyreport"/>
      </w:pPr>
      <w:r>
        <w:t xml:space="preserve">Трехмерные квазилинейные и нелинейные тепловые потоки электронов и ионов вычислены с помощью гирокинетического кода </w:t>
      </w:r>
      <w:r>
        <w:rPr>
          <w:lang w:val="en-US"/>
        </w:rPr>
        <w:t>GENE</w:t>
      </w:r>
      <w:r w:rsidRPr="00BD5C9C">
        <w:t xml:space="preserve"> [3]. </w:t>
      </w:r>
      <w:r>
        <w:t>Сравнение</w:t>
      </w:r>
      <w:r w:rsidRPr="00FF211D">
        <w:t xml:space="preserve"> </w:t>
      </w:r>
      <w:r>
        <w:t>результатов</w:t>
      </w:r>
      <w:r w:rsidRPr="00FF211D">
        <w:t xml:space="preserve"> </w:t>
      </w:r>
      <w:r>
        <w:t>численных</w:t>
      </w:r>
      <w:r w:rsidRPr="00FF211D">
        <w:t xml:space="preserve"> </w:t>
      </w:r>
      <w:r>
        <w:t>расчетов</w:t>
      </w:r>
      <w:r w:rsidRPr="00FF211D">
        <w:t xml:space="preserve">, </w:t>
      </w:r>
      <w:r>
        <w:t>полученных</w:t>
      </w:r>
      <w:r w:rsidRPr="00FF211D">
        <w:t xml:space="preserve"> </w:t>
      </w:r>
      <w:r>
        <w:t>с</w:t>
      </w:r>
      <w:r w:rsidRPr="00FF211D">
        <w:t xml:space="preserve"> </w:t>
      </w:r>
      <w:r>
        <w:t>помощью</w:t>
      </w:r>
      <w:r w:rsidRPr="00FF211D">
        <w:t xml:space="preserve"> </w:t>
      </w:r>
      <w:r>
        <w:t>кода</w:t>
      </w:r>
      <w:r w:rsidRPr="00FF211D">
        <w:t xml:space="preserve"> </w:t>
      </w:r>
      <w:r>
        <w:rPr>
          <w:lang w:val="en-US"/>
        </w:rPr>
        <w:t>GENE</w:t>
      </w:r>
      <w:r w:rsidRPr="00FF211D">
        <w:t xml:space="preserve">, </w:t>
      </w:r>
      <w:r>
        <w:t>с</w:t>
      </w:r>
      <w:r w:rsidRPr="00FF211D">
        <w:t xml:space="preserve"> </w:t>
      </w:r>
      <w:r>
        <w:t>результатами</w:t>
      </w:r>
      <w:r w:rsidRPr="00FF211D">
        <w:t xml:space="preserve"> </w:t>
      </w:r>
      <w:r>
        <w:t>скейлинга</w:t>
      </w:r>
      <w:r w:rsidRPr="00FF211D">
        <w:t xml:space="preserve"> </w:t>
      </w:r>
      <w:r>
        <w:rPr>
          <w:lang w:val="en-US"/>
        </w:rPr>
        <w:t>LLNL</w:t>
      </w:r>
      <w:r w:rsidRPr="00FF211D">
        <w:t xml:space="preserve"> </w:t>
      </w:r>
      <w:r>
        <w:rPr>
          <w:lang w:val="en-US"/>
        </w:rPr>
        <w:t>GK</w:t>
      </w:r>
      <w:r w:rsidRPr="00FF211D">
        <w:t xml:space="preserve"> </w:t>
      </w:r>
      <w:r>
        <w:t xml:space="preserve">для тестового разряда токамака </w:t>
      </w:r>
      <w:r>
        <w:rPr>
          <w:lang w:val="en-US"/>
        </w:rPr>
        <w:t>DIII</w:t>
      </w:r>
      <w:r w:rsidRPr="00FF211D">
        <w:t>-</w:t>
      </w:r>
      <w:r>
        <w:rPr>
          <w:lang w:val="en-US"/>
        </w:rPr>
        <w:t>D</w:t>
      </w:r>
      <w:r>
        <w:t xml:space="preserve"> с учетом различных моделей равновесия, проведено в работе </w:t>
      </w:r>
      <w:r w:rsidRPr="00FF211D">
        <w:t xml:space="preserve">[4]. </w:t>
      </w:r>
      <w:r>
        <w:t xml:space="preserve">Хорошее совпадение между результатами гирокинетических расчетов, найденных кодом </w:t>
      </w:r>
      <w:r>
        <w:rPr>
          <w:lang w:val="en-US"/>
        </w:rPr>
        <w:t>GENE</w:t>
      </w:r>
      <w:r>
        <w:t>,</w:t>
      </w:r>
      <w:r w:rsidRPr="00FF211D">
        <w:t xml:space="preserve"> </w:t>
      </w:r>
      <w:r>
        <w:t xml:space="preserve">и потоков, найденных кодом </w:t>
      </w:r>
      <w:r>
        <w:rPr>
          <w:lang w:val="en-US"/>
        </w:rPr>
        <w:t>ASTRA</w:t>
      </w:r>
      <w:r>
        <w:t xml:space="preserve"> на основе экспериментальных данных,</w:t>
      </w:r>
      <w:r w:rsidRPr="00FF211D">
        <w:t xml:space="preserve"> </w:t>
      </w:r>
      <w:r>
        <w:t>получено при уменьшении плотности примесей</w:t>
      </w:r>
      <w:r w:rsidRPr="00FF211D">
        <w:t>.</w:t>
      </w:r>
    </w:p>
    <w:p w:rsidR="00122069" w:rsidRPr="001079C5" w:rsidRDefault="00122069" w:rsidP="00122069">
      <w:pPr>
        <w:pStyle w:val="Zv-TitleReferences-ru"/>
        <w:rPr>
          <w:lang w:val="en-US"/>
        </w:rPr>
      </w:pPr>
      <w:r w:rsidRPr="00A14EA4">
        <w:t>Литература</w:t>
      </w:r>
    </w:p>
    <w:p w:rsidR="00122069" w:rsidRPr="00F83CEA" w:rsidRDefault="00122069" w:rsidP="00122069">
      <w:pPr>
        <w:pStyle w:val="Zv-References-ru"/>
        <w:numPr>
          <w:ilvl w:val="0"/>
          <w:numId w:val="1"/>
        </w:numPr>
        <w:tabs>
          <w:tab w:val="clear" w:pos="567"/>
        </w:tabs>
        <w:rPr>
          <w:lang w:val="fr-CH"/>
        </w:rPr>
      </w:pPr>
      <w:r w:rsidRPr="00F83CEA">
        <w:rPr>
          <w:lang w:val="fr-CH"/>
        </w:rPr>
        <w:t>Krupin V.A. et al, Plasma Phys.</w:t>
      </w:r>
      <w:r w:rsidRPr="00DC2B21">
        <w:rPr>
          <w:lang w:val="en-US"/>
        </w:rPr>
        <w:t xml:space="preserve"> </w:t>
      </w:r>
      <w:r w:rsidRPr="00F83CEA">
        <w:rPr>
          <w:lang w:val="fr-CH"/>
        </w:rPr>
        <w:t>Contr</w:t>
      </w:r>
      <w:r>
        <w:rPr>
          <w:lang w:val="en-US"/>
        </w:rPr>
        <w:t>ol</w:t>
      </w:r>
      <w:r w:rsidRPr="00F83CEA">
        <w:rPr>
          <w:lang w:val="fr-CH"/>
        </w:rPr>
        <w:t>.</w:t>
      </w:r>
      <w:r>
        <w:rPr>
          <w:lang w:val="fr-CH"/>
        </w:rPr>
        <w:t xml:space="preserve"> </w:t>
      </w:r>
      <w:r w:rsidRPr="00F83CEA">
        <w:rPr>
          <w:lang w:val="fr-CH"/>
        </w:rPr>
        <w:t xml:space="preserve">Fusion </w:t>
      </w:r>
      <w:r w:rsidRPr="00DC2B21">
        <w:rPr>
          <w:b/>
          <w:lang w:val="fr-CH"/>
        </w:rPr>
        <w:t>60</w:t>
      </w:r>
      <w:r>
        <w:rPr>
          <w:lang w:val="fr-CH"/>
        </w:rPr>
        <w:t xml:space="preserve">, </w:t>
      </w:r>
      <w:r w:rsidRPr="00F83CEA">
        <w:rPr>
          <w:lang w:val="fr-CH"/>
        </w:rPr>
        <w:t>115003 (2018).</w:t>
      </w:r>
    </w:p>
    <w:p w:rsidR="00122069" w:rsidRDefault="00122069" w:rsidP="00122069">
      <w:pPr>
        <w:pStyle w:val="Zv-References-ru"/>
        <w:numPr>
          <w:ilvl w:val="0"/>
          <w:numId w:val="1"/>
        </w:numPr>
        <w:tabs>
          <w:tab w:val="clear" w:pos="567"/>
        </w:tabs>
        <w:rPr>
          <w:lang w:val="en-US"/>
        </w:rPr>
      </w:pPr>
      <w:r>
        <w:rPr>
          <w:lang w:val="en-US"/>
        </w:rPr>
        <w:t>Pereverzev G. V. and Yushmanov P. N., Preprint IPP 5/98 (2002).</w:t>
      </w:r>
    </w:p>
    <w:p w:rsidR="00122069" w:rsidRDefault="00122069" w:rsidP="00122069">
      <w:pPr>
        <w:pStyle w:val="Zv-References-ru"/>
        <w:numPr>
          <w:ilvl w:val="0"/>
          <w:numId w:val="1"/>
        </w:numPr>
        <w:tabs>
          <w:tab w:val="clear" w:pos="567"/>
        </w:tabs>
        <w:rPr>
          <w:lang w:val="en-US"/>
        </w:rPr>
      </w:pPr>
      <w:r>
        <w:rPr>
          <w:lang w:val="en-US"/>
        </w:rPr>
        <w:t xml:space="preserve">Jenko F. et al, Phys. Plasmas </w:t>
      </w:r>
      <w:r w:rsidRPr="00DC2B21">
        <w:rPr>
          <w:b/>
          <w:lang w:val="en-US"/>
        </w:rPr>
        <w:t>7</w:t>
      </w:r>
      <w:r>
        <w:rPr>
          <w:lang w:val="en-US"/>
        </w:rPr>
        <w:t>, 1904 (2000).</w:t>
      </w:r>
    </w:p>
    <w:p w:rsidR="00122069" w:rsidRPr="001C558A" w:rsidRDefault="00122069" w:rsidP="00122069">
      <w:pPr>
        <w:ind w:left="567" w:hanging="567"/>
      </w:pPr>
      <w:r w:rsidRPr="004D5F9B">
        <w:rPr>
          <w:lang w:val="en-US"/>
        </w:rPr>
        <w:t>[4].</w:t>
      </w:r>
      <w:r w:rsidRPr="004D5F9B">
        <w:rPr>
          <w:lang w:val="en-US"/>
        </w:rPr>
        <w:tab/>
        <w:t xml:space="preserve">Lapillonne X. et al, Phys. </w:t>
      </w:r>
      <w:r w:rsidRPr="001C558A">
        <w:t xml:space="preserve">Plasmas </w:t>
      </w:r>
      <w:r w:rsidRPr="001C558A">
        <w:rPr>
          <w:b/>
        </w:rPr>
        <w:t>16</w:t>
      </w:r>
      <w:r w:rsidRPr="001C558A">
        <w:t>, 032308 (2009).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31" w:rsidRDefault="00AC5531">
      <w:r>
        <w:separator/>
      </w:r>
    </w:p>
  </w:endnote>
  <w:endnote w:type="continuationSeparator" w:id="0">
    <w:p w:rsidR="00AC5531" w:rsidRDefault="00AC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5C1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7"/>
      <w:docPartObj>
        <w:docPartGallery w:val="Page Numbers (Bottom of Page)"/>
        <w:docPartUnique/>
      </w:docPartObj>
    </w:sdtPr>
    <w:sdtContent>
      <w:p w:rsidR="00670EB0" w:rsidRDefault="00670EB0">
        <w:pPr>
          <w:pStyle w:val="a4"/>
          <w:jc w:val="center"/>
        </w:pPr>
        <w:r>
          <w:rPr>
            <w:lang w:val="en-US"/>
          </w:rPr>
          <w:t>48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31" w:rsidRDefault="00AC5531">
      <w:r>
        <w:separator/>
      </w:r>
    </w:p>
  </w:footnote>
  <w:footnote w:type="continuationSeparator" w:id="0">
    <w:p w:rsidR="00AC5531" w:rsidRDefault="00AC5531">
      <w:r>
        <w:continuationSeparator/>
      </w:r>
    </w:p>
  </w:footnote>
  <w:footnote w:id="1">
    <w:p w:rsidR="000907E3" w:rsidRPr="000907E3" w:rsidRDefault="000907E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907E3">
        <w:t xml:space="preserve"> </w:t>
      </w:r>
      <w:hyperlink r:id="rId1" w:history="1">
        <w:r w:rsidRPr="000907E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22069">
      <w:rPr>
        <w:sz w:val="20"/>
      </w:rPr>
      <w:t>14</w:t>
    </w:r>
    <w:r w:rsidR="00C62CFE">
      <w:rPr>
        <w:sz w:val="20"/>
      </w:rPr>
      <w:t xml:space="preserve"> – </w:t>
    </w:r>
    <w:r w:rsidR="00C62CFE" w:rsidRPr="00122069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22069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85C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3DBA"/>
    <w:rsid w:val="00037DCC"/>
    <w:rsid w:val="00043701"/>
    <w:rsid w:val="000907E3"/>
    <w:rsid w:val="000C7078"/>
    <w:rsid w:val="000D76E9"/>
    <w:rsid w:val="000E495B"/>
    <w:rsid w:val="00122069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3DBA"/>
    <w:rsid w:val="0066672D"/>
    <w:rsid w:val="006673EE"/>
    <w:rsid w:val="00670EB0"/>
    <w:rsid w:val="00683140"/>
    <w:rsid w:val="006A1743"/>
    <w:rsid w:val="006F68D0"/>
    <w:rsid w:val="00732A2E"/>
    <w:rsid w:val="007B6378"/>
    <w:rsid w:val="007F2C96"/>
    <w:rsid w:val="00802D35"/>
    <w:rsid w:val="008948A8"/>
    <w:rsid w:val="008E2894"/>
    <w:rsid w:val="009352E6"/>
    <w:rsid w:val="0094721E"/>
    <w:rsid w:val="00A66876"/>
    <w:rsid w:val="00A71613"/>
    <w:rsid w:val="00AB3459"/>
    <w:rsid w:val="00AC5531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30009"/>
    <w:rsid w:val="00D47F19"/>
    <w:rsid w:val="00DA4715"/>
    <w:rsid w:val="00DE16AD"/>
    <w:rsid w:val="00DF1C1D"/>
    <w:rsid w:val="00DF6D4D"/>
    <w:rsid w:val="00E1331D"/>
    <w:rsid w:val="00E7021A"/>
    <w:rsid w:val="00E85C13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06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markedcontent">
    <w:name w:val="markedcontent"/>
    <w:basedOn w:val="a0"/>
    <w:rsid w:val="00122069"/>
  </w:style>
  <w:style w:type="character" w:styleId="a8">
    <w:name w:val="Hyperlink"/>
    <w:basedOn w:val="a0"/>
    <w:rsid w:val="00122069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2206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70EB0"/>
    <w:rPr>
      <w:sz w:val="24"/>
      <w:szCs w:val="24"/>
    </w:rPr>
  </w:style>
  <w:style w:type="paragraph" w:styleId="a9">
    <w:name w:val="footnote text"/>
    <w:basedOn w:val="a"/>
    <w:link w:val="aa"/>
    <w:rsid w:val="000907E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907E3"/>
  </w:style>
  <w:style w:type="character" w:styleId="ab">
    <w:name w:val="footnote reference"/>
    <w:basedOn w:val="a0"/>
    <w:rsid w:val="000907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ev_my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A-Is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591A-5072-4325-8FFD-01FBFA0C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255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ГИРОКИНЕТИЧЕСКИХ ПЕРЕНОСОВ С ITG В ПЛАЗМЕ ТОКАМАКА Т-10 С ОМИЧЕСКИМ НАГРЕВОМ</dc:title>
  <dc:creator/>
  <cp:lastModifiedBy>Сатунин</cp:lastModifiedBy>
  <cp:revision>5</cp:revision>
  <cp:lastPrinted>1601-01-01T00:00:00Z</cp:lastPrinted>
  <dcterms:created xsi:type="dcterms:W3CDTF">2022-02-17T14:36:00Z</dcterms:created>
  <dcterms:modified xsi:type="dcterms:W3CDTF">2022-03-24T13:01:00Z</dcterms:modified>
</cp:coreProperties>
</file>