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9B4" w:rsidRPr="00091029" w:rsidRDefault="00990A94" w:rsidP="00AC49B4">
      <w:pPr>
        <w:pStyle w:val="Zv-Titlereport"/>
        <w:rPr>
          <w:lang w:val="en-US"/>
        </w:rPr>
      </w:pPr>
      <w:r w:rsidRPr="00990A94">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990A94" w:rsidRPr="0095603D" w:rsidRDefault="00990A94" w:rsidP="003B6459">
                  <w:pPr>
                    <w:spacing w:before="80"/>
                    <w:rPr>
                      <w:sz w:val="22"/>
                      <w:szCs w:val="22"/>
                    </w:rPr>
                  </w:pPr>
                  <w:r w:rsidRPr="0095603D">
                    <w:rPr>
                      <w:sz w:val="22"/>
                      <w:szCs w:val="22"/>
                    </w:rPr>
                    <w:t>DOI:</w:t>
                  </w:r>
                  <w:r>
                    <w:rPr>
                      <w:sz w:val="22"/>
                      <w:szCs w:val="22"/>
                    </w:rPr>
                    <w:t xml:space="preserve"> </w:t>
                  </w:r>
                  <w:r w:rsidRPr="00990A94">
                    <w:rPr>
                      <w:sz w:val="22"/>
                      <w:szCs w:val="22"/>
                    </w:rPr>
                    <w:t>10.34854/ICPAF.2022.49.1.032</w:t>
                  </w:r>
                </w:p>
              </w:txbxContent>
            </v:textbox>
            <w10:anchorlock/>
          </v:shape>
        </w:pict>
      </w:r>
      <w:r w:rsidR="00AC49B4">
        <w:rPr>
          <w:lang w:val="en-US"/>
        </w:rPr>
        <w:t xml:space="preserve">OPTIMUM </w:t>
      </w:r>
      <w:r w:rsidR="00AC49B4" w:rsidRPr="009D67AA">
        <w:rPr>
          <w:lang w:val="en-US"/>
        </w:rPr>
        <w:t>Neutral Beam</w:t>
      </w:r>
      <w:r w:rsidR="00AC49B4">
        <w:rPr>
          <w:lang w:val="en-US"/>
        </w:rPr>
        <w:t>S FOR</w:t>
      </w:r>
      <w:r w:rsidR="00AC49B4" w:rsidRPr="009D67AA">
        <w:rPr>
          <w:lang w:val="en-US"/>
        </w:rPr>
        <w:t xml:space="preserve"> Current Drive </w:t>
      </w:r>
      <w:r w:rsidR="00AC49B4">
        <w:rPr>
          <w:lang w:val="en-US"/>
        </w:rPr>
        <w:t xml:space="preserve">IN FUSION NEUTRON SOURCES PLASMA </w:t>
      </w:r>
      <w:r>
        <w:rPr>
          <w:rStyle w:val="aa"/>
          <w:lang w:val="en-US"/>
        </w:rPr>
        <w:footnoteReference w:customMarkFollows="1" w:id="1"/>
        <w:t>*)</w:t>
      </w:r>
    </w:p>
    <w:p w:rsidR="00AC49B4" w:rsidRDefault="00AC49B4" w:rsidP="00AC49B4">
      <w:pPr>
        <w:pStyle w:val="Zv-Author"/>
        <w:rPr>
          <w:lang w:val="en-US"/>
        </w:rPr>
      </w:pPr>
      <w:r w:rsidRPr="00A2125D">
        <w:rPr>
          <w:u w:val="single"/>
          <w:lang w:val="en-US"/>
        </w:rPr>
        <w:t>Dlougach E.D.</w:t>
      </w:r>
      <w:r w:rsidRPr="009D67AA">
        <w:rPr>
          <w:lang w:val="en-US"/>
        </w:rPr>
        <w:t xml:space="preserve">, </w:t>
      </w:r>
      <w:r>
        <w:rPr>
          <w:lang w:val="en-US"/>
        </w:rPr>
        <w:t>Kuteev</w:t>
      </w:r>
      <w:r w:rsidRPr="009D67AA">
        <w:rPr>
          <w:lang w:val="en-US"/>
        </w:rPr>
        <w:t xml:space="preserve"> </w:t>
      </w:r>
      <w:r>
        <w:rPr>
          <w:lang w:val="en-US"/>
        </w:rPr>
        <w:t>B</w:t>
      </w:r>
      <w:r w:rsidRPr="009D67AA">
        <w:rPr>
          <w:lang w:val="en-US"/>
        </w:rPr>
        <w:t>.</w:t>
      </w:r>
      <w:r>
        <w:rPr>
          <w:lang w:val="en-US"/>
        </w:rPr>
        <w:t>V</w:t>
      </w:r>
      <w:r w:rsidRPr="009D67AA">
        <w:rPr>
          <w:lang w:val="en-US"/>
        </w:rPr>
        <w:t>.</w:t>
      </w:r>
    </w:p>
    <w:p w:rsidR="00AC49B4" w:rsidRPr="00793998" w:rsidRDefault="00AC49B4" w:rsidP="00AC49B4">
      <w:pPr>
        <w:pStyle w:val="Zv-Organization"/>
        <w:rPr>
          <w:rStyle w:val="a7"/>
          <w:lang w:val="en-US"/>
        </w:rPr>
      </w:pPr>
      <w:r w:rsidRPr="008A13C8">
        <w:rPr>
          <w:lang w:val="en-US"/>
        </w:rPr>
        <w:t>NRC "Kurchatov Institute"</w:t>
      </w:r>
      <w:r>
        <w:rPr>
          <w:lang w:val="en-US"/>
        </w:rPr>
        <w:t xml:space="preserve">, Moscow, </w:t>
      </w:r>
      <w:hyperlink r:id="rId8" w:history="1">
        <w:r w:rsidRPr="00DD3ADE">
          <w:rPr>
            <w:rStyle w:val="a7"/>
            <w:lang w:val="en-US"/>
          </w:rPr>
          <w:t>edlougach@gmail.com</w:t>
        </w:r>
      </w:hyperlink>
    </w:p>
    <w:p w:rsidR="00AC49B4" w:rsidRDefault="00AC49B4" w:rsidP="00AC49B4">
      <w:pPr>
        <w:pStyle w:val="Zv-bodyreport"/>
        <w:rPr>
          <w:lang w:val="en-US"/>
        </w:rPr>
      </w:pPr>
      <w:r w:rsidRPr="00D47764">
        <w:rPr>
          <w:lang w:val="en-US"/>
        </w:rPr>
        <w:t>Neutral beam injection performs the maximum current drive efficiency among all the heating and current drive (CD) systems.</w:t>
      </w:r>
      <w:r>
        <w:rPr>
          <w:lang w:val="en-US"/>
        </w:rPr>
        <w:t xml:space="preserve"> Stationary operation of fusion</w:t>
      </w:r>
      <w:r w:rsidRPr="00D47764">
        <w:rPr>
          <w:lang w:val="en-US"/>
        </w:rPr>
        <w:t xml:space="preserve"> neutron sources (FNS)</w:t>
      </w:r>
      <w:r>
        <w:rPr>
          <w:lang w:val="en-US"/>
        </w:rPr>
        <w:t xml:space="preserve"> is only available with </w:t>
      </w:r>
      <w:r w:rsidRPr="00D47764">
        <w:rPr>
          <w:lang w:val="en-US"/>
        </w:rPr>
        <w:t>non-inductive current</w:t>
      </w:r>
      <w:r>
        <w:rPr>
          <w:lang w:val="en-US"/>
        </w:rPr>
        <w:t xml:space="preserve"> generation</w:t>
      </w:r>
      <w:r w:rsidRPr="00D47764">
        <w:rPr>
          <w:lang w:val="en-US"/>
        </w:rPr>
        <w:t xml:space="preserve"> and </w:t>
      </w:r>
      <w:r>
        <w:rPr>
          <w:lang w:val="en-US"/>
        </w:rPr>
        <w:t xml:space="preserve">with </w:t>
      </w:r>
      <w:r w:rsidRPr="00D47764">
        <w:rPr>
          <w:lang w:val="en-US"/>
        </w:rPr>
        <w:t xml:space="preserve">the possibility of the current profiles and neutron yield </w:t>
      </w:r>
      <w:r>
        <w:rPr>
          <w:lang w:val="en-US"/>
        </w:rPr>
        <w:t xml:space="preserve">control </w:t>
      </w:r>
      <w:r w:rsidRPr="00D47764">
        <w:rPr>
          <w:lang w:val="en-US"/>
        </w:rPr>
        <w:t>using high-energy atomic beams. Beam</w:t>
      </w:r>
      <w:r>
        <w:rPr>
          <w:lang w:val="en-US"/>
        </w:rPr>
        <w:t>-plasma</w:t>
      </w:r>
      <w:r w:rsidRPr="00D47764">
        <w:rPr>
          <w:lang w:val="en-US"/>
        </w:rPr>
        <w:t xml:space="preserve"> fusion is the main source of neutrons in the FN</w:t>
      </w:r>
      <w:r>
        <w:rPr>
          <w:lang w:val="en-US"/>
        </w:rPr>
        <w:t>S</w:t>
      </w:r>
      <w:r w:rsidRPr="00D47764">
        <w:rPr>
          <w:lang w:val="en-US"/>
        </w:rPr>
        <w:t xml:space="preserve"> plasma, since reactions on high-energy "tails" make the greatest contribution to the neutron generation. This imposes special requirements on the distribution function of fast particles, namely, on the relative fraction of hot ions in the spectrum.</w:t>
      </w:r>
    </w:p>
    <w:p w:rsidR="00AC49B4" w:rsidRDefault="00AC49B4" w:rsidP="00AC49B4">
      <w:pPr>
        <w:pStyle w:val="Zv-bodyreport"/>
        <w:rPr>
          <w:lang w:val="en-US"/>
        </w:rPr>
      </w:pPr>
      <w:r w:rsidRPr="00D47764">
        <w:rPr>
          <w:lang w:val="en-US"/>
        </w:rPr>
        <w:t xml:space="preserve">To achieve the maximum effect from </w:t>
      </w:r>
      <w:r>
        <w:rPr>
          <w:lang w:val="en-US"/>
        </w:rPr>
        <w:t xml:space="preserve">beam </w:t>
      </w:r>
      <w:r w:rsidRPr="00D47764">
        <w:rPr>
          <w:lang w:val="en-US"/>
        </w:rPr>
        <w:t>injection, it is necessary to match the beam parameters (</w:t>
      </w:r>
      <w:r>
        <w:rPr>
          <w:lang w:val="en-US"/>
        </w:rPr>
        <w:t>species</w:t>
      </w:r>
      <w:r w:rsidRPr="00D47764">
        <w:rPr>
          <w:lang w:val="en-US"/>
        </w:rPr>
        <w:t xml:space="preserve">, energy, aiming, </w:t>
      </w:r>
      <w:r>
        <w:rPr>
          <w:lang w:val="en-US"/>
        </w:rPr>
        <w:t>and inclination</w:t>
      </w:r>
      <w:r w:rsidRPr="00D47764">
        <w:rPr>
          <w:lang w:val="en-US"/>
        </w:rPr>
        <w:t xml:space="preserve">) with the plasma magnetic configuration and kinetic profiles. Taking into account the specific features of the </w:t>
      </w:r>
      <w:r>
        <w:rPr>
          <w:lang w:val="en-US"/>
        </w:rPr>
        <w:t>FNS</w:t>
      </w:r>
      <w:r w:rsidRPr="00D47764">
        <w:rPr>
          <w:lang w:val="en-US"/>
        </w:rPr>
        <w:t xml:space="preserve"> geometry, which are usually more compact </w:t>
      </w:r>
      <w:r>
        <w:rPr>
          <w:lang w:val="en-US"/>
        </w:rPr>
        <w:t>as compared to</w:t>
      </w:r>
      <w:r w:rsidRPr="00D47764">
        <w:rPr>
          <w:lang w:val="en-US"/>
        </w:rPr>
        <w:t xml:space="preserve"> classical tokamaks, the injection parameters should be optimized in  a way to ensure efficient </w:t>
      </w:r>
      <w:r>
        <w:rPr>
          <w:lang w:val="en-US"/>
        </w:rPr>
        <w:t xml:space="preserve">fast ions </w:t>
      </w:r>
      <w:r w:rsidRPr="00D47764">
        <w:rPr>
          <w:lang w:val="en-US"/>
        </w:rPr>
        <w:t xml:space="preserve">capture </w:t>
      </w:r>
      <w:r>
        <w:rPr>
          <w:lang w:val="en-US"/>
        </w:rPr>
        <w:t>across</w:t>
      </w:r>
      <w:r w:rsidRPr="00D47764">
        <w:rPr>
          <w:lang w:val="en-US"/>
        </w:rPr>
        <w:t xml:space="preserve"> the entire beam cross section, as well as high current generation and maximum neutron yield. The search for optimal conditions </w:t>
      </w:r>
      <w:r>
        <w:rPr>
          <w:lang w:val="en-US"/>
        </w:rPr>
        <w:t>should</w:t>
      </w:r>
      <w:r w:rsidRPr="00D47764">
        <w:rPr>
          <w:lang w:val="en-US"/>
        </w:rPr>
        <w:t xml:space="preserve"> take into account the </w:t>
      </w:r>
      <w:r>
        <w:rPr>
          <w:lang w:val="en-US"/>
        </w:rPr>
        <w:t>shine-</w:t>
      </w:r>
      <w:r w:rsidRPr="00D47764">
        <w:rPr>
          <w:lang w:val="en-US"/>
        </w:rPr>
        <w:t>through losses</w:t>
      </w:r>
      <w:r>
        <w:rPr>
          <w:lang w:val="en-US"/>
        </w:rPr>
        <w:t xml:space="preserve"> reduction</w:t>
      </w:r>
      <w:r w:rsidRPr="00D47764">
        <w:rPr>
          <w:lang w:val="en-US"/>
        </w:rPr>
        <w:t xml:space="preserve"> in order to </w:t>
      </w:r>
      <w:r>
        <w:rPr>
          <w:lang w:val="en-US"/>
        </w:rPr>
        <w:t>ensure</w:t>
      </w:r>
      <w:r w:rsidRPr="00D47764">
        <w:rPr>
          <w:lang w:val="en-US"/>
        </w:rPr>
        <w:t xml:space="preserve"> a moderate level of loads on the first wall.</w:t>
      </w:r>
    </w:p>
    <w:p w:rsidR="00AC49B4" w:rsidRDefault="00AC49B4" w:rsidP="00AC49B4">
      <w:pPr>
        <w:pStyle w:val="Zv-bodyreport"/>
        <w:rPr>
          <w:lang w:val="en-US"/>
        </w:rPr>
      </w:pPr>
      <w:r w:rsidRPr="003F5B27">
        <w:rPr>
          <w:lang w:val="en-US"/>
        </w:rPr>
        <w:t xml:space="preserve">The </w:t>
      </w:r>
      <w:r>
        <w:rPr>
          <w:lang w:val="en-US"/>
        </w:rPr>
        <w:t xml:space="preserve">beam shaping </w:t>
      </w:r>
      <w:r w:rsidRPr="003F5B27">
        <w:rPr>
          <w:lang w:val="en-US"/>
        </w:rPr>
        <w:t>combin</w:t>
      </w:r>
      <w:r>
        <w:rPr>
          <w:lang w:val="en-US"/>
        </w:rPr>
        <w:t>ed</w:t>
      </w:r>
      <w:r w:rsidRPr="003F5B27">
        <w:rPr>
          <w:lang w:val="en-US"/>
        </w:rPr>
        <w:t xml:space="preserve"> with toroidal effects </w:t>
      </w:r>
      <w:r>
        <w:rPr>
          <w:lang w:val="en-US"/>
        </w:rPr>
        <w:t>produce</w:t>
      </w:r>
      <w:r w:rsidRPr="003F5B27">
        <w:rPr>
          <w:lang w:val="en-US"/>
        </w:rPr>
        <w:t xml:space="preserve"> a significant effect on the </w:t>
      </w:r>
      <w:r>
        <w:rPr>
          <w:lang w:val="en-US"/>
        </w:rPr>
        <w:t xml:space="preserve">fast ions phase </w:t>
      </w:r>
      <w:r w:rsidRPr="003F5B27">
        <w:rPr>
          <w:lang w:val="en-US"/>
        </w:rPr>
        <w:t xml:space="preserve">distributions and on the resulting </w:t>
      </w:r>
      <w:r>
        <w:rPr>
          <w:lang w:val="en-US"/>
        </w:rPr>
        <w:t xml:space="preserve">CD </w:t>
      </w:r>
      <w:r w:rsidRPr="003F5B27">
        <w:rPr>
          <w:lang w:val="en-US"/>
        </w:rPr>
        <w:t>profiles</w:t>
      </w:r>
      <w:r>
        <w:rPr>
          <w:lang w:val="en-US"/>
        </w:rPr>
        <w:t xml:space="preserve"> and </w:t>
      </w:r>
      <w:r w:rsidRPr="003F5B27">
        <w:rPr>
          <w:lang w:val="en-US"/>
        </w:rPr>
        <w:t>fusion neutrons</w:t>
      </w:r>
      <w:r>
        <w:rPr>
          <w:lang w:val="en-US"/>
        </w:rPr>
        <w:t xml:space="preserve"> generation</w:t>
      </w:r>
      <w:r w:rsidRPr="003F5B27">
        <w:rPr>
          <w:lang w:val="en-US"/>
        </w:rPr>
        <w:t>. The influence of geometr</w:t>
      </w:r>
      <w:r>
        <w:rPr>
          <w:lang w:val="en-US"/>
        </w:rPr>
        <w:t>y</w:t>
      </w:r>
      <w:r w:rsidRPr="003F5B27">
        <w:rPr>
          <w:lang w:val="en-US"/>
        </w:rPr>
        <w:t xml:space="preserve"> is most pronounced in systems with a low aspect ratio (</w:t>
      </w:r>
      <w:r>
        <w:rPr>
          <w:lang w:val="en-US"/>
        </w:rPr>
        <w:t xml:space="preserve">and </w:t>
      </w:r>
      <w:r w:rsidRPr="003F5B27">
        <w:rPr>
          <w:lang w:val="en-US"/>
        </w:rPr>
        <w:t xml:space="preserve">high mirror ratio) and when the </w:t>
      </w:r>
      <w:r>
        <w:rPr>
          <w:lang w:val="en-US"/>
        </w:rPr>
        <w:t>beam cross-</w:t>
      </w:r>
      <w:r w:rsidRPr="003F5B27">
        <w:rPr>
          <w:lang w:val="en-US"/>
        </w:rPr>
        <w:t>dimensions are comparable to the cross section of the plasma co</w:t>
      </w:r>
      <w:r>
        <w:rPr>
          <w:lang w:val="en-US"/>
        </w:rPr>
        <w:t>re</w:t>
      </w:r>
      <w:r w:rsidRPr="003F5B27">
        <w:rPr>
          <w:lang w:val="en-US"/>
        </w:rPr>
        <w:t xml:space="preserve">. The internal structure of the beam and the topology of the magnetic surfaces are used to calculate the </w:t>
      </w:r>
      <w:r>
        <w:rPr>
          <w:lang w:val="en-US"/>
        </w:rPr>
        <w:t>spatial</w:t>
      </w:r>
      <w:r w:rsidRPr="003F5B27">
        <w:rPr>
          <w:lang w:val="en-US"/>
        </w:rPr>
        <w:t xml:space="preserve"> distribution of ionization, </w:t>
      </w:r>
      <w:r>
        <w:rPr>
          <w:lang w:val="en-US"/>
        </w:rPr>
        <w:t>shine-</w:t>
      </w:r>
      <w:r w:rsidRPr="003F5B27">
        <w:rPr>
          <w:lang w:val="en-US"/>
        </w:rPr>
        <w:t>through losses, and initial losses of</w:t>
      </w:r>
      <w:r>
        <w:rPr>
          <w:lang w:val="en-US"/>
        </w:rPr>
        <w:t xml:space="preserve"> fast</w:t>
      </w:r>
      <w:r w:rsidRPr="003F5B27">
        <w:rPr>
          <w:lang w:val="en-US"/>
        </w:rPr>
        <w:t xml:space="preserve"> ions, which makes it possible to correct the resulting profiles of current generation.</w:t>
      </w:r>
    </w:p>
    <w:p w:rsidR="00AC49B4" w:rsidRDefault="00AC49B4" w:rsidP="00AC49B4">
      <w:pPr>
        <w:pStyle w:val="Zv-bodyreport"/>
        <w:rPr>
          <w:lang w:val="en-US"/>
        </w:rPr>
      </w:pPr>
      <w:r w:rsidRPr="003D4F29">
        <w:rPr>
          <w:lang w:val="en-US"/>
        </w:rPr>
        <w:t xml:space="preserve">The BTOR (Beam in TORoids) code </w:t>
      </w:r>
      <w:r>
        <w:rPr>
          <w:lang w:val="en-US"/>
        </w:rPr>
        <w:t>i</w:t>
      </w:r>
      <w:r w:rsidRPr="003D4F29">
        <w:rPr>
          <w:lang w:val="en-US"/>
        </w:rPr>
        <w:t xml:space="preserve">s </w:t>
      </w:r>
      <w:r>
        <w:rPr>
          <w:lang w:val="en-US"/>
        </w:rPr>
        <w:t>tailored</w:t>
      </w:r>
      <w:r w:rsidRPr="003D4F29">
        <w:rPr>
          <w:lang w:val="en-US"/>
        </w:rPr>
        <w:t xml:space="preserve"> to simulate </w:t>
      </w:r>
      <w:r>
        <w:rPr>
          <w:lang w:val="en-US"/>
        </w:rPr>
        <w:t>NB</w:t>
      </w:r>
      <w:r w:rsidRPr="003D4F29">
        <w:rPr>
          <w:lang w:val="en-US"/>
        </w:rPr>
        <w:t xml:space="preserve"> injection </w:t>
      </w:r>
      <w:r>
        <w:rPr>
          <w:lang w:val="en-US"/>
        </w:rPr>
        <w:t>to</w:t>
      </w:r>
      <w:r w:rsidRPr="003D4F29">
        <w:rPr>
          <w:lang w:val="en-US"/>
        </w:rPr>
        <w:t xml:space="preserve"> compact and spherical tokamaks with </w:t>
      </w:r>
      <w:r>
        <w:rPr>
          <w:lang w:val="en-US"/>
        </w:rPr>
        <w:t xml:space="preserve">account of </w:t>
      </w:r>
      <w:r w:rsidRPr="003D4F29">
        <w:rPr>
          <w:lang w:val="en-US"/>
        </w:rPr>
        <w:t xml:space="preserve">toroidal effects. It is used to calculate the capture of a beam in plasma, </w:t>
      </w:r>
      <w:r>
        <w:rPr>
          <w:lang w:val="en-US"/>
        </w:rPr>
        <w:t>beam</w:t>
      </w:r>
      <w:r w:rsidRPr="003D4F29">
        <w:rPr>
          <w:lang w:val="en-US"/>
        </w:rPr>
        <w:t xml:space="preserve"> ionization, and thermalization of fast ions along magnetic field lines. The plasma magnetic configuration and kinetic profiles are set analytically; it is assumed that in the stationary </w:t>
      </w:r>
      <w:r>
        <w:rPr>
          <w:lang w:val="en-US"/>
        </w:rPr>
        <w:t>operation mode</w:t>
      </w:r>
      <w:r w:rsidRPr="003D4F29">
        <w:rPr>
          <w:lang w:val="en-US"/>
        </w:rPr>
        <w:t xml:space="preserve"> the beam does not disturb the parameters of the plasma target. Due to the </w:t>
      </w:r>
      <w:r>
        <w:rPr>
          <w:lang w:val="en-US"/>
        </w:rPr>
        <w:t xml:space="preserve">beam model </w:t>
      </w:r>
      <w:r w:rsidRPr="003D4F29">
        <w:rPr>
          <w:lang w:val="en-US"/>
        </w:rPr>
        <w:t>high statistics, the penetration of the beam into the plasma and the</w:t>
      </w:r>
      <w:r>
        <w:rPr>
          <w:lang w:val="en-US"/>
        </w:rPr>
        <w:t xml:space="preserve"> fast ions</w:t>
      </w:r>
      <w:r w:rsidRPr="003D4F29">
        <w:rPr>
          <w:lang w:val="en-US"/>
        </w:rPr>
        <w:t xml:space="preserve"> distribution in the </w:t>
      </w:r>
      <w:r>
        <w:rPr>
          <w:lang w:val="en-US"/>
        </w:rPr>
        <w:t>phase space</w:t>
      </w:r>
      <w:r w:rsidRPr="003D4F29">
        <w:rPr>
          <w:lang w:val="en-US"/>
        </w:rPr>
        <w:t xml:space="preserve"> are </w:t>
      </w:r>
      <w:r>
        <w:rPr>
          <w:lang w:val="en-US"/>
        </w:rPr>
        <w:t>simulated</w:t>
      </w:r>
      <w:r w:rsidRPr="003D4F29">
        <w:rPr>
          <w:lang w:val="en-US"/>
        </w:rPr>
        <w:t xml:space="preserve"> with high accuracy. The energy distribution functions of fast ions are calculated using the classical analytical formulas for the deceleration of ions in plasma [2].</w:t>
      </w:r>
      <w:r>
        <w:rPr>
          <w:lang w:val="en-US"/>
        </w:rPr>
        <w:t xml:space="preserve"> </w:t>
      </w:r>
      <w:r w:rsidRPr="003D4F29">
        <w:rPr>
          <w:lang w:val="en-US"/>
        </w:rPr>
        <w:t xml:space="preserve">The </w:t>
      </w:r>
      <w:r>
        <w:rPr>
          <w:lang w:val="en-US"/>
        </w:rPr>
        <w:t xml:space="preserve">CD </w:t>
      </w:r>
      <w:r w:rsidRPr="003D4F29">
        <w:rPr>
          <w:lang w:val="en-US"/>
        </w:rPr>
        <w:t xml:space="preserve">radial profiles are </w:t>
      </w:r>
      <w:r>
        <w:rPr>
          <w:lang w:val="en-US"/>
        </w:rPr>
        <w:t>obtained;</w:t>
      </w:r>
      <w:r w:rsidRPr="003D4F29">
        <w:rPr>
          <w:lang w:val="en-US"/>
        </w:rPr>
        <w:t xml:space="preserve"> the beam fusion</w:t>
      </w:r>
      <w:r>
        <w:rPr>
          <w:lang w:val="en-US"/>
        </w:rPr>
        <w:t xml:space="preserve"> rates</w:t>
      </w:r>
      <w:r w:rsidRPr="003D4F29">
        <w:rPr>
          <w:lang w:val="en-US"/>
        </w:rPr>
        <w:t xml:space="preserve"> and the total </w:t>
      </w:r>
      <w:r>
        <w:rPr>
          <w:lang w:val="en-US"/>
        </w:rPr>
        <w:t>neutron flux</w:t>
      </w:r>
      <w:r w:rsidRPr="003D4F29">
        <w:rPr>
          <w:lang w:val="en-US"/>
        </w:rPr>
        <w:t xml:space="preserve"> are estimated. The analysis confirms the initial assumption about the sensitivity of the current and neutron output to the </w:t>
      </w:r>
      <w:r>
        <w:rPr>
          <w:lang w:val="en-US"/>
        </w:rPr>
        <w:t xml:space="preserve">beam </w:t>
      </w:r>
      <w:r w:rsidRPr="003D4F29">
        <w:rPr>
          <w:lang w:val="en-US"/>
        </w:rPr>
        <w:t>spatial-angular structure</w:t>
      </w:r>
      <w:r>
        <w:rPr>
          <w:lang w:val="en-US"/>
        </w:rPr>
        <w:t xml:space="preserve">, </w:t>
      </w:r>
      <w:r w:rsidRPr="003D4F29">
        <w:rPr>
          <w:lang w:val="en-US"/>
        </w:rPr>
        <w:t xml:space="preserve">to the </w:t>
      </w:r>
      <w:r>
        <w:rPr>
          <w:lang w:val="en-US"/>
        </w:rPr>
        <w:t xml:space="preserve">beam </w:t>
      </w:r>
      <w:r w:rsidRPr="003D4F29">
        <w:rPr>
          <w:lang w:val="en-US"/>
        </w:rPr>
        <w:t>aiming, and to the detailed geometry of the plasma magnetic field.</w:t>
      </w:r>
    </w:p>
    <w:p w:rsidR="00AC49B4" w:rsidRPr="00793998" w:rsidRDefault="00AC49B4" w:rsidP="00AC49B4">
      <w:pPr>
        <w:pStyle w:val="Zv-bodyreport"/>
        <w:spacing w:before="120"/>
        <w:rPr>
          <w:lang w:val="en-US"/>
        </w:rPr>
      </w:pPr>
      <w:r w:rsidRPr="00793998">
        <w:rPr>
          <w:lang w:val="en-US"/>
        </w:rPr>
        <w:t xml:space="preserve">The work is supported by National Research Center “Kurchatov Institute”, Moscow, Russia. </w:t>
      </w:r>
    </w:p>
    <w:p w:rsidR="00AC49B4" w:rsidRDefault="00AC49B4" w:rsidP="00AC49B4">
      <w:pPr>
        <w:pStyle w:val="Zv-TitleReferences-en"/>
      </w:pPr>
      <w:r>
        <w:rPr>
          <w:lang w:val="en-US"/>
        </w:rPr>
        <w:t>References</w:t>
      </w:r>
    </w:p>
    <w:p w:rsidR="00AC49B4" w:rsidRPr="00793998" w:rsidRDefault="00AC49B4" w:rsidP="00AC49B4">
      <w:pPr>
        <w:pStyle w:val="Zv-References-en"/>
      </w:pPr>
      <w:r w:rsidRPr="0086060F">
        <w:t>Kuteev et al., Nucl. Fusion, vol.57, p. 076039, 2017</w:t>
      </w:r>
      <w:r w:rsidRPr="00793998">
        <w:rPr>
          <w:u w:val="single"/>
        </w:rPr>
        <w:t xml:space="preserve"> </w:t>
      </w:r>
    </w:p>
    <w:p w:rsidR="00AC49B4" w:rsidRPr="00793998" w:rsidRDefault="00AC49B4" w:rsidP="00AC49B4">
      <w:pPr>
        <w:pStyle w:val="Zv-References-en"/>
      </w:pPr>
      <w:r w:rsidRPr="00793998">
        <w:t xml:space="preserve">J.Wesson, </w:t>
      </w:r>
      <w:r w:rsidRPr="00793998">
        <w:rPr>
          <w:i/>
          <w:iCs/>
        </w:rPr>
        <w:t>Tokamaks</w:t>
      </w:r>
      <w:r w:rsidRPr="00793998">
        <w:t>, 4th Edition, Oxford: Oxford University Press, 2011</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6BC" w:rsidRDefault="001506BC">
      <w:r>
        <w:separator/>
      </w:r>
    </w:p>
  </w:endnote>
  <w:endnote w:type="continuationSeparator" w:id="0">
    <w:p w:rsidR="001506BC" w:rsidRDefault="001506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805F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805F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90A9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6BC" w:rsidRDefault="001506BC">
      <w:r>
        <w:separator/>
      </w:r>
    </w:p>
  </w:footnote>
  <w:footnote w:type="continuationSeparator" w:id="0">
    <w:p w:rsidR="001506BC" w:rsidRDefault="001506BC">
      <w:r>
        <w:continuationSeparator/>
      </w:r>
    </w:p>
  </w:footnote>
  <w:footnote w:id="1">
    <w:p w:rsidR="00990A94" w:rsidRPr="00990A94" w:rsidRDefault="00990A94">
      <w:pPr>
        <w:pStyle w:val="a8"/>
        <w:rPr>
          <w:lang w:val="en-US"/>
        </w:rPr>
      </w:pPr>
      <w:r>
        <w:rPr>
          <w:rStyle w:val="aa"/>
        </w:rPr>
        <w:t>*)</w:t>
      </w:r>
      <w:r>
        <w:t xml:space="preserve"> </w:t>
      </w:r>
      <w:hyperlink r:id="rId1" w:history="1">
        <w:r w:rsidRPr="00990A94">
          <w:rPr>
            <w:rStyle w:val="a7"/>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4805F4">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B44138"/>
    <w:rsid w:val="00043701"/>
    <w:rsid w:val="00081366"/>
    <w:rsid w:val="000C657D"/>
    <w:rsid w:val="000C7078"/>
    <w:rsid w:val="000D76E9"/>
    <w:rsid w:val="000E495B"/>
    <w:rsid w:val="001506BC"/>
    <w:rsid w:val="001C0CCB"/>
    <w:rsid w:val="00205708"/>
    <w:rsid w:val="00220629"/>
    <w:rsid w:val="0023083F"/>
    <w:rsid w:val="00247225"/>
    <w:rsid w:val="003800F3"/>
    <w:rsid w:val="003A606B"/>
    <w:rsid w:val="003B5B93"/>
    <w:rsid w:val="003E0981"/>
    <w:rsid w:val="00401388"/>
    <w:rsid w:val="0043297E"/>
    <w:rsid w:val="00446025"/>
    <w:rsid w:val="004805F4"/>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850EF"/>
    <w:rsid w:val="009065DE"/>
    <w:rsid w:val="00906FF7"/>
    <w:rsid w:val="00990A94"/>
    <w:rsid w:val="009D3AC4"/>
    <w:rsid w:val="00AC49B4"/>
    <w:rsid w:val="00AE6185"/>
    <w:rsid w:val="00B44138"/>
    <w:rsid w:val="00B622ED"/>
    <w:rsid w:val="00B9584E"/>
    <w:rsid w:val="00C103CD"/>
    <w:rsid w:val="00C232A0"/>
    <w:rsid w:val="00C5751F"/>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AC49B4"/>
    <w:rPr>
      <w:color w:val="0000FF" w:themeColor="hyperlink"/>
      <w:u w:val="single"/>
    </w:rPr>
  </w:style>
  <w:style w:type="character" w:customStyle="1" w:styleId="Zv-bodyreportChar">
    <w:name w:val="Zv-body_report Char"/>
    <w:link w:val="Zv-bodyreport"/>
    <w:locked/>
    <w:rsid w:val="00AC49B4"/>
    <w:rPr>
      <w:sz w:val="24"/>
      <w:szCs w:val="24"/>
    </w:rPr>
  </w:style>
  <w:style w:type="paragraph" w:styleId="a8">
    <w:name w:val="footnote text"/>
    <w:basedOn w:val="a"/>
    <w:link w:val="a9"/>
    <w:rsid w:val="00990A94"/>
    <w:rPr>
      <w:sz w:val="20"/>
      <w:szCs w:val="20"/>
    </w:rPr>
  </w:style>
  <w:style w:type="character" w:customStyle="1" w:styleId="a9">
    <w:name w:val="Текст сноски Знак"/>
    <w:basedOn w:val="a0"/>
    <w:link w:val="a8"/>
    <w:rsid w:val="00990A94"/>
  </w:style>
  <w:style w:type="character" w:styleId="aa">
    <w:name w:val="footnote reference"/>
    <w:basedOn w:val="a0"/>
    <w:rsid w:val="00990A9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lougach@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Mu/ru/BO-Dlugach.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0FF0DE-2DA4-4720-B5E6-E83CD7181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4</TotalTime>
  <Pages>1</Pages>
  <Words>534</Words>
  <Characters>2967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OPTIMUM NEUTRAL BEAMS FOR CURRENT DRIVE IN FUSION NEUTRON SOURCES PLASMA</dc:title>
  <dc:creator/>
  <cp:lastModifiedBy>Сатунин</cp:lastModifiedBy>
  <cp:revision>3</cp:revision>
  <cp:lastPrinted>1601-01-01T00:00:00Z</cp:lastPrinted>
  <dcterms:created xsi:type="dcterms:W3CDTF">2022-02-24T19:14:00Z</dcterms:created>
  <dcterms:modified xsi:type="dcterms:W3CDTF">2022-03-25T19:24:00Z</dcterms:modified>
</cp:coreProperties>
</file>