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2E" w:rsidRPr="00E00DFD" w:rsidRDefault="005E4F2E" w:rsidP="005E4F2E">
      <w:pPr>
        <w:pStyle w:val="Zv-Titlereport"/>
      </w:pPr>
      <w:bookmarkStart w:id="0" w:name="_GoBack"/>
      <w:bookmarkEnd w:id="0"/>
      <w:r w:rsidRPr="00543350">
        <w:t>Измерение скорости потока плазмы КСПУ на основе эффекта Доплера</w:t>
      </w:r>
      <w:r w:rsidR="00E00DFD" w:rsidRPr="00E00DFD">
        <w:t xml:space="preserve"> </w:t>
      </w:r>
      <w:r w:rsidR="00E00DFD">
        <w:rPr>
          <w:rStyle w:val="ac"/>
        </w:rPr>
        <w:footnoteReference w:customMarkFollows="1" w:id="1"/>
        <w:t>*)</w:t>
      </w:r>
    </w:p>
    <w:p w:rsidR="005E4F2E" w:rsidRDefault="005E4F2E" w:rsidP="005E4F2E">
      <w:pPr>
        <w:pStyle w:val="Zv-Author"/>
      </w:pPr>
      <w:r w:rsidRPr="00FE25EB">
        <w:t>Ярошевская А.Д., Малютин А.Ю., Подковыров В.Л., Гуторов К.М.</w:t>
      </w:r>
      <w:r>
        <w:t>, Карташева А.А.</w:t>
      </w:r>
    </w:p>
    <w:p w:rsidR="005E4F2E" w:rsidRDefault="005E4F2E" w:rsidP="005E4F2E">
      <w:pPr>
        <w:pStyle w:val="Zv-Organization"/>
      </w:pPr>
      <w:r>
        <w:t xml:space="preserve">АО «ГНЦ РФ ТРИНИТИ», </w:t>
      </w:r>
      <w:hyperlink r:id="rId8" w:history="1">
        <w:r w:rsidRPr="00974B5D">
          <w:rPr>
            <w:rStyle w:val="a8"/>
            <w:lang w:val="en-US"/>
          </w:rPr>
          <w:t>YaroschAD</w:t>
        </w:r>
        <w:r w:rsidRPr="00974B5D">
          <w:rPr>
            <w:rStyle w:val="a8"/>
          </w:rPr>
          <w:t>@</w:t>
        </w:r>
        <w:r w:rsidRPr="00974B5D">
          <w:rPr>
            <w:rStyle w:val="a8"/>
            <w:lang w:val="en-US"/>
          </w:rPr>
          <w:t>triniti</w:t>
        </w:r>
        <w:r w:rsidRPr="00974B5D">
          <w:rPr>
            <w:rStyle w:val="a8"/>
          </w:rPr>
          <w:t>.</w:t>
        </w:r>
        <w:r w:rsidRPr="00974B5D">
          <w:rPr>
            <w:rStyle w:val="a8"/>
            <w:lang w:val="en-US"/>
          </w:rPr>
          <w:t>ru</w:t>
        </w:r>
      </w:hyperlink>
      <w:r w:rsidRPr="00163317">
        <w:t xml:space="preserve"> </w:t>
      </w:r>
    </w:p>
    <w:p w:rsidR="005E4F2E" w:rsidRPr="00514597" w:rsidRDefault="005E4F2E" w:rsidP="005E4F2E">
      <w:pPr>
        <w:pStyle w:val="Zv-bodyreport"/>
      </w:pPr>
      <w:r>
        <w:t>Разработка электроракетного двигателя (ЭРД)</w:t>
      </w:r>
      <w:r w:rsidRPr="00326380">
        <w:t xml:space="preserve"> </w:t>
      </w:r>
      <w:r>
        <w:t xml:space="preserve">нового типа </w:t>
      </w:r>
      <w:r w:rsidRPr="00326380">
        <w:t xml:space="preserve">с повышенными параметрами тяги и удельного импульса </w:t>
      </w:r>
      <w:r>
        <w:t>производится на основе квазистационарного ускорителя плазмы</w:t>
      </w:r>
      <w:r w:rsidRPr="00514597">
        <w:t xml:space="preserve"> </w:t>
      </w:r>
      <w:r>
        <w:t xml:space="preserve">(КСПУ) </w:t>
      </w:r>
      <w:r w:rsidRPr="00514597">
        <w:t>[1]</w:t>
      </w:r>
      <w:r>
        <w:t>, который должен работать в импульсно-периодическом режиме</w:t>
      </w:r>
      <w:r w:rsidRPr="00326380">
        <w:t xml:space="preserve">. </w:t>
      </w:r>
      <w:r>
        <w:t>Для исследования параметров потока ЭРД был создан диагностический комплекс, одним из компонентов которого стала система определения скорости потока плазмы с временным разрешением, позволяющим отслеживать изменение скорости потока на протяжении импульса разряда.</w:t>
      </w:r>
    </w:p>
    <w:p w:rsidR="005E4F2E" w:rsidRPr="00480477" w:rsidRDefault="005E4F2E" w:rsidP="005E4F2E">
      <w:pPr>
        <w:pStyle w:val="Zv-bodyreport"/>
      </w:pPr>
      <w:r>
        <w:t>Использованная диагностика скорости основана на изменении длины волны линии излучения атомов в потоке</w:t>
      </w:r>
      <w:r w:rsidRPr="00F474E3">
        <w:t xml:space="preserve"> </w:t>
      </w:r>
      <w:r>
        <w:t>плазмы за счет эффекта Доплера. На одну матрицу сводилось излучение, собранное в трёх направлениях наблюдения из одной точки пространства: навстречу, перпендикулярно и вслед потоку.  Метод реализован на базе монохроматора М522i и скоростной видеокамеры PHANTOM 2640. Излучение собиралось световодами с коллиматорами, размещенными непосредственно в вакуумной камере. Наблюдение эффекта осуществлялось на линии гелия 587,56 нм. При полной длительности свечения плазмы 2,0 мс используемая аппаратура позволяет получать значение скорости объекта каждые 10 мкс.</w:t>
      </w:r>
    </w:p>
    <w:p w:rsidR="005E4F2E" w:rsidRPr="00FA6C09" w:rsidRDefault="005E4F2E" w:rsidP="005E4F2E">
      <w:pPr>
        <w:pStyle w:val="Zv-bodyreport"/>
      </w:pPr>
      <w:r>
        <w:t>На рис. 1 показаны результаты применения метода для потоков гелиевой плазмы, а также водородной и дейтериевой с содержанием 10% примеси гелия (диагностического маркера). Разработанный метод позволяет проводить измерения скорости потоков плазмы с частотой 10</w:t>
      </w:r>
      <w:r w:rsidRPr="00902B76">
        <w:rPr>
          <w:vertAlign w:val="superscript"/>
        </w:rPr>
        <w:t>5</w:t>
      </w:r>
      <w:r>
        <w:t xml:space="preserve"> кадров/с</w:t>
      </w:r>
      <w:r w:rsidRPr="00FA6C09">
        <w:t xml:space="preserve"> для любого газа с добавлением гелия. </w:t>
      </w:r>
      <w:r>
        <w:t>В ходе экспериментов в</w:t>
      </w:r>
      <w:r w:rsidRPr="00FA6C09">
        <w:t xml:space="preserve">ыявлены характерные особенности поведения потока </w:t>
      </w:r>
      <w:r>
        <w:t xml:space="preserve">плазмы КСПУ </w:t>
      </w:r>
      <w:r w:rsidRPr="00FA6C09">
        <w:t>в зависимости от рода плазмообразующего газа и вложенной в разряд энергии.</w:t>
      </w:r>
    </w:p>
    <w:p w:rsidR="005E4F2E" w:rsidRDefault="005E4F2E" w:rsidP="005E4F2E">
      <w:pPr>
        <w:pStyle w:val="Zv-bodyreport"/>
        <w:spacing w:before="120"/>
      </w:pPr>
      <w:r w:rsidRPr="00FA6C09">
        <w:t xml:space="preserve">Работа выполнена в рамках государственного </w:t>
      </w:r>
      <w:r>
        <w:t>контракта № Н.4ц.241.09.21.1115 от 29.04.2021.</w:t>
      </w:r>
    </w:p>
    <w:p w:rsidR="005E4F2E" w:rsidRDefault="005E4F2E" w:rsidP="005E4F2E">
      <w:pPr>
        <w:pStyle w:val="Zv-bodyreport"/>
        <w:keepNext/>
        <w:ind w:firstLine="0"/>
        <w:jc w:val="center"/>
      </w:pPr>
      <w:r w:rsidRPr="00C96CEB">
        <w:rPr>
          <w:noProof/>
        </w:rPr>
        <w:drawing>
          <wp:inline distT="0" distB="0" distL="0" distR="0">
            <wp:extent cx="6120130" cy="2322195"/>
            <wp:effectExtent l="0" t="0" r="0" b="190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F2E" w:rsidRPr="005E309B" w:rsidRDefault="005E4F2E" w:rsidP="005E4F2E">
      <w:pPr>
        <w:pStyle w:val="a9"/>
        <w:jc w:val="center"/>
        <w:rPr>
          <w:i w:val="0"/>
          <w:iCs w:val="0"/>
          <w:color w:val="auto"/>
          <w:sz w:val="24"/>
          <w:szCs w:val="20"/>
          <w:lang w:eastAsia="en-US"/>
        </w:rPr>
      </w:pPr>
      <w:r w:rsidRPr="005E309B">
        <w:rPr>
          <w:i w:val="0"/>
          <w:iCs w:val="0"/>
          <w:color w:val="auto"/>
          <w:sz w:val="24"/>
          <w:szCs w:val="20"/>
          <w:lang w:eastAsia="en-US"/>
        </w:rPr>
        <w:t xml:space="preserve">Рисунок </w:t>
      </w:r>
      <w:r w:rsidR="002E75CD" w:rsidRPr="005E309B">
        <w:rPr>
          <w:i w:val="0"/>
          <w:iCs w:val="0"/>
          <w:color w:val="auto"/>
          <w:sz w:val="24"/>
          <w:szCs w:val="20"/>
          <w:lang w:eastAsia="en-US"/>
        </w:rPr>
        <w:fldChar w:fldCharType="begin"/>
      </w:r>
      <w:r w:rsidRPr="005E309B">
        <w:rPr>
          <w:i w:val="0"/>
          <w:iCs w:val="0"/>
          <w:color w:val="auto"/>
          <w:sz w:val="24"/>
          <w:szCs w:val="20"/>
          <w:lang w:eastAsia="en-US"/>
        </w:rPr>
        <w:instrText xml:space="preserve"> SEQ Рисунок \* ARABIC </w:instrText>
      </w:r>
      <w:r w:rsidR="002E75CD" w:rsidRPr="005E309B">
        <w:rPr>
          <w:i w:val="0"/>
          <w:iCs w:val="0"/>
          <w:color w:val="auto"/>
          <w:sz w:val="24"/>
          <w:szCs w:val="20"/>
          <w:lang w:eastAsia="en-US"/>
        </w:rPr>
        <w:fldChar w:fldCharType="separate"/>
      </w:r>
      <w:r w:rsidRPr="005E309B">
        <w:rPr>
          <w:i w:val="0"/>
          <w:iCs w:val="0"/>
          <w:color w:val="auto"/>
          <w:sz w:val="24"/>
          <w:szCs w:val="20"/>
          <w:lang w:eastAsia="en-US"/>
        </w:rPr>
        <w:t>1</w:t>
      </w:r>
      <w:r w:rsidR="002E75CD" w:rsidRPr="005E309B">
        <w:rPr>
          <w:i w:val="0"/>
          <w:iCs w:val="0"/>
          <w:color w:val="auto"/>
          <w:sz w:val="24"/>
          <w:szCs w:val="20"/>
          <w:lang w:eastAsia="en-US"/>
        </w:rPr>
        <w:fldChar w:fldCharType="end"/>
      </w:r>
      <w:r w:rsidRPr="005E309B">
        <w:rPr>
          <w:i w:val="0"/>
          <w:iCs w:val="0"/>
          <w:color w:val="auto"/>
          <w:sz w:val="24"/>
          <w:szCs w:val="20"/>
          <w:lang w:eastAsia="en-US"/>
        </w:rPr>
        <w:t xml:space="preserve"> </w:t>
      </w:r>
      <w:r>
        <w:rPr>
          <w:i w:val="0"/>
          <w:iCs w:val="0"/>
          <w:color w:val="auto"/>
          <w:sz w:val="24"/>
          <w:szCs w:val="20"/>
          <w:lang w:eastAsia="en-US"/>
        </w:rPr>
        <w:softHyphen/>
      </w:r>
      <w:r w:rsidRPr="005E309B">
        <w:rPr>
          <w:i w:val="0"/>
          <w:iCs w:val="0"/>
          <w:color w:val="auto"/>
          <w:sz w:val="24"/>
          <w:szCs w:val="20"/>
          <w:lang w:eastAsia="en-US"/>
        </w:rPr>
        <w:t xml:space="preserve"> Динамика скорости поток</w:t>
      </w:r>
      <w:r>
        <w:rPr>
          <w:i w:val="0"/>
          <w:iCs w:val="0"/>
          <w:color w:val="auto"/>
          <w:sz w:val="24"/>
          <w:szCs w:val="20"/>
          <w:lang w:eastAsia="en-US"/>
        </w:rPr>
        <w:t>а</w:t>
      </w:r>
      <w:r w:rsidRPr="005E309B">
        <w:rPr>
          <w:i w:val="0"/>
          <w:iCs w:val="0"/>
          <w:color w:val="auto"/>
          <w:sz w:val="24"/>
          <w:szCs w:val="20"/>
          <w:lang w:eastAsia="en-US"/>
        </w:rPr>
        <w:t xml:space="preserve"> плазмы и </w:t>
      </w:r>
      <w:r>
        <w:rPr>
          <w:i w:val="0"/>
          <w:iCs w:val="0"/>
          <w:color w:val="auto"/>
          <w:sz w:val="24"/>
          <w:szCs w:val="20"/>
          <w:lang w:eastAsia="en-US"/>
        </w:rPr>
        <w:t>мгновенной мощности</w:t>
      </w:r>
      <w:r w:rsidRPr="005E309B">
        <w:rPr>
          <w:i w:val="0"/>
          <w:iCs w:val="0"/>
          <w:color w:val="auto"/>
          <w:sz w:val="24"/>
          <w:szCs w:val="20"/>
          <w:lang w:eastAsia="en-US"/>
        </w:rPr>
        <w:t xml:space="preserve"> разряда КСПУ</w:t>
      </w:r>
    </w:p>
    <w:p w:rsidR="005E4F2E" w:rsidRDefault="005E4F2E" w:rsidP="005E4F2E">
      <w:pPr>
        <w:pStyle w:val="Zv-TitleReferences-ru"/>
      </w:pPr>
      <w:r>
        <w:t>Литература</w:t>
      </w:r>
    </w:p>
    <w:p w:rsidR="005E4F2E" w:rsidRDefault="005E4F2E" w:rsidP="005E4F2E">
      <w:pPr>
        <w:pStyle w:val="Zv-References-ru"/>
        <w:numPr>
          <w:ilvl w:val="0"/>
          <w:numId w:val="1"/>
        </w:numPr>
      </w:pPr>
      <w:r w:rsidRPr="00EC47BD">
        <w:t>Н.С. Климов</w:t>
      </w:r>
      <w:r>
        <w:t xml:space="preserve">., и д. р., </w:t>
      </w:r>
      <w:r w:rsidRPr="00B215AE">
        <w:t>«</w:t>
      </w:r>
      <w:r w:rsidRPr="008E4F4A">
        <w:t>Экспериментальное исследование интегральных характеристик потока плазмы и разряда квазистационарного сильноточного плазменного ускорителя с собственным магнитным полем</w:t>
      </w:r>
      <w:r w:rsidRPr="00B215AE">
        <w:t>»</w:t>
      </w:r>
      <w:r>
        <w:t xml:space="preserve"> </w:t>
      </w:r>
      <w:r w:rsidRPr="008E4F4A">
        <w:t>ВАНТ. Сер. Термоядерный синтез, 2019, т. 42, вып. 3</w:t>
      </w:r>
      <w:r>
        <w:t>.</w:t>
      </w:r>
    </w:p>
    <w:sectPr w:rsidR="005E4F2E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A2" w:rsidRDefault="007970A2">
      <w:r>
        <w:separator/>
      </w:r>
    </w:p>
  </w:endnote>
  <w:endnote w:type="continuationSeparator" w:id="0">
    <w:p w:rsidR="007970A2" w:rsidRDefault="00797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E75CD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939674"/>
      <w:docPartObj>
        <w:docPartGallery w:val="Page Numbers (Bottom of Page)"/>
        <w:docPartUnique/>
      </w:docPartObj>
    </w:sdtPr>
    <w:sdtContent>
      <w:p w:rsidR="009F39AE" w:rsidRDefault="002E75CD">
        <w:pPr>
          <w:pStyle w:val="a4"/>
          <w:jc w:val="center"/>
        </w:pPr>
        <w:fldSimple w:instr=" PAGE   \* MERGEFORMAT ">
          <w:r w:rsidR="00E00DFD">
            <w:rPr>
              <w:noProof/>
            </w:rPr>
            <w:t>1</w:t>
          </w:r>
        </w:fldSimple>
        <w:r w:rsidR="009F39AE">
          <w:rPr>
            <w:lang w:val="en-US"/>
          </w:rPr>
          <w:t>64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A2" w:rsidRDefault="007970A2">
      <w:r>
        <w:separator/>
      </w:r>
    </w:p>
  </w:footnote>
  <w:footnote w:type="continuationSeparator" w:id="0">
    <w:p w:rsidR="007970A2" w:rsidRDefault="007970A2">
      <w:r>
        <w:continuationSeparator/>
      </w:r>
    </w:p>
  </w:footnote>
  <w:footnote w:id="1">
    <w:p w:rsidR="00E00DFD" w:rsidRPr="00E00DFD" w:rsidRDefault="00E00DFD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hyperlink r:id="rId1" w:history="1">
        <w:r w:rsidRPr="00E00DFD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E00DFD">
      <w:rPr>
        <w:sz w:val="20"/>
      </w:rPr>
      <w:t>14</w:t>
    </w:r>
    <w:r w:rsidR="00C62CFE">
      <w:rPr>
        <w:sz w:val="20"/>
      </w:rPr>
      <w:t xml:space="preserve"> – </w:t>
    </w:r>
    <w:r w:rsidR="00C62CFE" w:rsidRPr="00E00DFD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E00DFD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2E75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014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E75C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D0144"/>
    <w:rsid w:val="004F4E29"/>
    <w:rsid w:val="00567C6F"/>
    <w:rsid w:val="00572013"/>
    <w:rsid w:val="0058676C"/>
    <w:rsid w:val="005E4F2E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970A2"/>
    <w:rsid w:val="007B6378"/>
    <w:rsid w:val="00802D35"/>
    <w:rsid w:val="008E2894"/>
    <w:rsid w:val="009352E6"/>
    <w:rsid w:val="0094721E"/>
    <w:rsid w:val="009F39AE"/>
    <w:rsid w:val="00A66876"/>
    <w:rsid w:val="00A71613"/>
    <w:rsid w:val="00AB3459"/>
    <w:rsid w:val="00AD7670"/>
    <w:rsid w:val="00B622ED"/>
    <w:rsid w:val="00B9584E"/>
    <w:rsid w:val="00BD05EF"/>
    <w:rsid w:val="00BE28E2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00DF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5E4F2E"/>
    <w:rPr>
      <w:color w:val="0000FF" w:themeColor="hyperlink"/>
      <w:u w:val="single"/>
    </w:rPr>
  </w:style>
  <w:style w:type="paragraph" w:styleId="a9">
    <w:name w:val="caption"/>
    <w:basedOn w:val="a"/>
    <w:next w:val="a"/>
    <w:unhideWhenUsed/>
    <w:qFormat/>
    <w:rsid w:val="005E4F2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Zv-bodyreportChar">
    <w:name w:val="Zv-body_report Char"/>
    <w:link w:val="Zv-bodyreport"/>
    <w:locked/>
    <w:rsid w:val="005E4F2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F39AE"/>
    <w:rPr>
      <w:sz w:val="24"/>
      <w:szCs w:val="24"/>
    </w:rPr>
  </w:style>
  <w:style w:type="paragraph" w:styleId="aa">
    <w:name w:val="footnote text"/>
    <w:basedOn w:val="a"/>
    <w:link w:val="ab"/>
    <w:rsid w:val="00E00DFD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E00DFD"/>
  </w:style>
  <w:style w:type="character" w:styleId="ac">
    <w:name w:val="footnote reference"/>
    <w:basedOn w:val="a0"/>
    <w:rsid w:val="00E00D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chAD@trinit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FI-Yaroshevskay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B28CA-BD32-4D25-9C51-649EBEFF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281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СКОРОСТИ ПОТОКА ПЛАЗМЫ КСПУ НА ОСНОВЕ ЭФФЕКТА ДОПЛЕРА</dc:title>
  <dc:creator/>
  <cp:lastModifiedBy>Сатунин</cp:lastModifiedBy>
  <cp:revision>4</cp:revision>
  <cp:lastPrinted>1601-01-01T00:00:00Z</cp:lastPrinted>
  <dcterms:created xsi:type="dcterms:W3CDTF">2022-03-08T11:26:00Z</dcterms:created>
  <dcterms:modified xsi:type="dcterms:W3CDTF">2022-03-31T15:43:00Z</dcterms:modified>
</cp:coreProperties>
</file>