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51" w:rsidRPr="00971EBD" w:rsidRDefault="006F1551" w:rsidP="00971EBD">
      <w:pPr>
        <w:pStyle w:val="Zv-Titlereport"/>
        <w:spacing w:line="228" w:lineRule="auto"/>
      </w:pPr>
      <w:r w:rsidRPr="00992B07">
        <w:t>Исследование временной эволюции параметров вакуумной дуги с подогреваемым катодом из диоксида церия</w:t>
      </w:r>
      <w:r w:rsidR="00971EBD" w:rsidRPr="00971EBD">
        <w:t xml:space="preserve"> </w:t>
      </w:r>
      <w:r w:rsidR="00971EBD">
        <w:rPr>
          <w:rStyle w:val="ab"/>
        </w:rPr>
        <w:footnoteReference w:customMarkFollows="1" w:id="1"/>
        <w:t>*)</w:t>
      </w:r>
    </w:p>
    <w:p w:rsidR="006F1551" w:rsidRPr="00DD3694" w:rsidRDefault="006F1551" w:rsidP="00971EBD">
      <w:pPr>
        <w:pStyle w:val="Zv-Author"/>
        <w:spacing w:line="228" w:lineRule="auto"/>
        <w:rPr>
          <w:szCs w:val="24"/>
        </w:rPr>
      </w:pPr>
      <w:r w:rsidRPr="006F1551">
        <w:rPr>
          <w:u w:val="single"/>
        </w:rPr>
        <w:t>Мельников А.Д.</w:t>
      </w:r>
      <w:r w:rsidRPr="006F1551">
        <w:t>, Усманов Р.А., Полищук В.П., Антонов Н.Н., Гавриков А.В., Ворона</w:t>
      </w:r>
      <w:r>
        <w:rPr>
          <w:lang w:val="en-US"/>
        </w:rPr>
        <w:t> </w:t>
      </w:r>
      <w:r w:rsidRPr="006F1551">
        <w:t>Н.А.</w:t>
      </w:r>
    </w:p>
    <w:p w:rsidR="006F1551" w:rsidRPr="006F1551" w:rsidRDefault="006F1551" w:rsidP="00971EBD">
      <w:pPr>
        <w:pStyle w:val="Zv-Organization"/>
        <w:spacing w:line="228" w:lineRule="auto"/>
        <w:rPr>
          <w:szCs w:val="24"/>
          <w:shd w:val="clear" w:color="auto" w:fill="FFFFFF"/>
        </w:rPr>
      </w:pPr>
      <w:r w:rsidRPr="00992B07">
        <w:t xml:space="preserve">Объединенный </w:t>
      </w:r>
      <w:r>
        <w:t>И</w:t>
      </w:r>
      <w:r w:rsidRPr="00992B07">
        <w:t xml:space="preserve">нститут </w:t>
      </w:r>
      <w:r>
        <w:t>В</w:t>
      </w:r>
      <w:r w:rsidRPr="00992B07">
        <w:t xml:space="preserve">ысоких </w:t>
      </w:r>
      <w:r>
        <w:t>Т</w:t>
      </w:r>
      <w:r w:rsidRPr="00992B07">
        <w:t xml:space="preserve">емператур Российской </w:t>
      </w:r>
      <w:r>
        <w:t>А</w:t>
      </w:r>
      <w:r w:rsidRPr="00992B07">
        <w:t xml:space="preserve">кадемии </w:t>
      </w:r>
      <w:r>
        <w:t>Н</w:t>
      </w:r>
      <w:r w:rsidRPr="00992B07">
        <w:t>аук</w:t>
      </w:r>
      <w:r>
        <w:t xml:space="preserve">, </w:t>
      </w:r>
      <w:hyperlink r:id="rId8" w:history="1">
        <w:r w:rsidRPr="00A976BE">
          <w:rPr>
            <w:rStyle w:val="a8"/>
            <w:szCs w:val="24"/>
            <w:shd w:val="clear" w:color="auto" w:fill="FFFFFF"/>
          </w:rPr>
          <w:t>amirovravil@yandex.ru</w:t>
        </w:r>
      </w:hyperlink>
    </w:p>
    <w:p w:rsidR="006F1551" w:rsidRDefault="006F1551" w:rsidP="00971EBD">
      <w:pPr>
        <w:pStyle w:val="Zv-bodyreport"/>
        <w:spacing w:line="228" w:lineRule="auto"/>
      </w:pPr>
      <w:r>
        <w:t>Разработка источников плазмы диэлектрических материалов актуальна для задач создания функциональных покрытий [1] и методов плазменной сепарации [2]. Источники плазмы на основе вакуумных дуг одни из самых производительных. При этом свойства генерируемой плазмы во многом зависят от типа катодной привязки, реализующейся в конкретных экспериментальных условиях</w:t>
      </w:r>
      <w:r w:rsidRPr="00453D0B">
        <w:t xml:space="preserve"> [3]</w:t>
      </w:r>
      <w:r>
        <w:t xml:space="preserve">. В работе [2] был описан вакуумный дуговой разряд с катодом из </w:t>
      </w:r>
      <w:r>
        <w:rPr>
          <w:lang w:val="en-US"/>
        </w:rPr>
        <w:t>CeO</w:t>
      </w:r>
      <w:r w:rsidRPr="00AB15B3">
        <w:rPr>
          <w:vertAlign w:val="subscript"/>
        </w:rPr>
        <w:t>2</w:t>
      </w:r>
      <w:r>
        <w:t xml:space="preserve">. </w:t>
      </w:r>
      <w:r>
        <w:rPr>
          <w:lang w:val="en-US"/>
        </w:rPr>
        <w:t>CeO</w:t>
      </w:r>
      <w:r w:rsidRPr="00AB15B3">
        <w:rPr>
          <w:vertAlign w:val="subscript"/>
        </w:rPr>
        <w:t>2</w:t>
      </w:r>
      <w:r>
        <w:t xml:space="preserve"> используется для создания коррозиестойких покрытий и средств защиты от ультрафиолетового излучения </w:t>
      </w:r>
      <w:r w:rsidRPr="00453D0B">
        <w:t>[4</w:t>
      </w:r>
      <w:r w:rsidRPr="005B4F38">
        <w:t xml:space="preserve"> </w:t>
      </w:r>
      <w:r w:rsidRPr="00453D0B">
        <w:t>-</w:t>
      </w:r>
      <w:r w:rsidRPr="005B4F38">
        <w:t xml:space="preserve"> </w:t>
      </w:r>
      <w:r w:rsidRPr="00453D0B">
        <w:t>5]</w:t>
      </w:r>
      <w:r>
        <w:t>.</w:t>
      </w:r>
      <w:r w:rsidRPr="00BF65D4">
        <w:t xml:space="preserve"> </w:t>
      </w:r>
      <w:r>
        <w:t>Данная работа посвящена исследованию временной эволюции параметров вакуумного дугового разряда на диоксиде церия.</w:t>
      </w:r>
    </w:p>
    <w:p w:rsidR="006F1551" w:rsidRDefault="006F1551" w:rsidP="00971EBD">
      <w:pPr>
        <w:pStyle w:val="Zv-bodyreport"/>
        <w:spacing w:line="228" w:lineRule="auto"/>
      </w:pPr>
      <w:r>
        <w:t>Экспериментальная установка [2] представляла собой вакуумную камеру объемом ~1 м</w:t>
      </w:r>
      <w:r w:rsidRPr="006D3045">
        <w:rPr>
          <w:vertAlign w:val="superscript"/>
        </w:rPr>
        <w:t>3</w:t>
      </w:r>
      <w:r>
        <w:t>. Катодом являлся CeO</w:t>
      </w:r>
      <w:r w:rsidRPr="006D3045">
        <w:rPr>
          <w:vertAlign w:val="subscript"/>
        </w:rPr>
        <w:t>2</w:t>
      </w:r>
      <w:r>
        <w:t xml:space="preserve"> массой 5 г, помещенный в тигель из молибдена. Тигель разогревался с помощью электронно-лучевого подогрева. Температура тигля контролировалась яркостным пирометром. Для изучения ионного состава использовался масс-спектрометр. В течении эксперимента велась регистрация напряжения, масс-спектра ионов плазмы, температуры </w:t>
      </w:r>
      <w:r w:rsidRPr="005B4F38">
        <w:rPr>
          <w:spacing w:val="-2"/>
        </w:rPr>
        <w:t>катода и интенсивности излучения. В ходе экспериментов ток разряда был фиксирован - 65 А,</w:t>
      </w:r>
      <w:r>
        <w:t xml:space="preserve"> а напряжение и температура менялись в пределах от 10 до 14 В и от 2</w:t>
      </w:r>
      <w:r w:rsidRPr="005B4F38">
        <w:t>,</w:t>
      </w:r>
      <w:r>
        <w:t>15</w:t>
      </w:r>
      <w:r>
        <w:rPr>
          <w:lang w:val="en-US"/>
        </w:rPr>
        <w:t> </w:t>
      </w:r>
      <w:r>
        <w:t>–</w:t>
      </w:r>
      <w:r>
        <w:rPr>
          <w:lang w:val="en-US"/>
        </w:rPr>
        <w:t> </w:t>
      </w:r>
      <w:r>
        <w:t>2</w:t>
      </w:r>
      <w:r w:rsidRPr="005B4F38">
        <w:t>,</w:t>
      </w:r>
      <w:r>
        <w:t>35 кК соответственно.</w:t>
      </w:r>
    </w:p>
    <w:p w:rsidR="006F1551" w:rsidRDefault="006F1551" w:rsidP="00971EBD">
      <w:pPr>
        <w:pStyle w:val="Zv-bodyreport"/>
        <w:spacing w:line="228" w:lineRule="auto"/>
      </w:pPr>
      <w:r>
        <w:t>В результате были обнаружены флуктуации напряжения, амплитуд массовых пиков. Относительные величины флуктуаций меняются с течением времени в пределах от 2% до 10% у напряжения и от 10% до 30% у амплитуд массовых пиков. Среднее значение напряжения снижалось во время эксперимента на величину вплоть до 1</w:t>
      </w:r>
      <w:r w:rsidRPr="005B4F38">
        <w:t>,</w:t>
      </w:r>
      <w:r>
        <w:t xml:space="preserve">5 В. Наблюдались нестабильные режимы горения, длившиеся от нескольких секунд, до нескольких минут, </w:t>
      </w:r>
      <w:r w:rsidRPr="005B4F38">
        <w:br/>
      </w:r>
      <w:r>
        <w:t>в которых вырастала амплитуда флуктуаций, регистрировались ионы 2 и 3 кратности и колебания плазменного столба. При проведении видеозаписи поверхности катода было обнаружено, что имеют место как режимы без катодных пятен, так и с пятнами 2 типа [</w:t>
      </w:r>
      <w:r w:rsidRPr="00453D0B">
        <w:t>6</w:t>
      </w:r>
      <w:r>
        <w:t>]. Переходы между диффузным и контрагированным режимами также имели место при варьировании температуры тигля. Через время порядка 1000 с после инициирования разряд становился менее стабильным. Исследование ионного состава показало, что в потоке плазмы преобладают однократные ионы церия Ce</w:t>
      </w:r>
      <w:r w:rsidRPr="006D3045">
        <w:rPr>
          <w:vertAlign w:val="superscript"/>
        </w:rPr>
        <w:t>+</w:t>
      </w:r>
      <w:r>
        <w:t xml:space="preserve"> молекулярные ионы CeO</w:t>
      </w:r>
      <w:r w:rsidRPr="006D3045">
        <w:rPr>
          <w:vertAlign w:val="superscript"/>
        </w:rPr>
        <w:t>+</w:t>
      </w:r>
      <w:r>
        <w:t>, а также присутствуют ионы молибдена Mo</w:t>
      </w:r>
      <w:r w:rsidRPr="006D3045">
        <w:rPr>
          <w:vertAlign w:val="superscript"/>
        </w:rPr>
        <w:t>+</w:t>
      </w:r>
      <w:r>
        <w:t>. Ионный состав плазмы меняется с течением времени даже при стабильном горении разряда. Это проявляется в изменении доли ионов материала тигля в потоке плазмы, при этом интенсивности пиков Ce</w:t>
      </w:r>
      <w:r w:rsidRPr="006D3045">
        <w:rPr>
          <w:vertAlign w:val="superscript"/>
        </w:rPr>
        <w:t>+</w:t>
      </w:r>
      <w:r>
        <w:t xml:space="preserve"> и CeO</w:t>
      </w:r>
      <w:r w:rsidRPr="006D3045">
        <w:rPr>
          <w:vertAlign w:val="superscript"/>
        </w:rPr>
        <w:t>+</w:t>
      </w:r>
      <w:r>
        <w:t xml:space="preserve"> примерно постоянны.</w:t>
      </w:r>
    </w:p>
    <w:p w:rsidR="006F1551" w:rsidRDefault="006F1551" w:rsidP="00971EBD">
      <w:pPr>
        <w:pStyle w:val="Zv-bodyreport"/>
        <w:spacing w:line="228" w:lineRule="auto"/>
      </w:pPr>
      <w:r w:rsidRPr="00A24324">
        <w:t>Исследование выполнено за счет гранта Российского научного фонда № 21-72-00077, https://rscf.ru/project/21-72-00077/</w:t>
      </w:r>
    </w:p>
    <w:p w:rsidR="006F1551" w:rsidRDefault="006F1551" w:rsidP="00971EBD">
      <w:pPr>
        <w:pStyle w:val="Zv-TitleReferences-ru"/>
        <w:spacing w:line="228" w:lineRule="auto"/>
      </w:pPr>
      <w:r>
        <w:t>Литература</w:t>
      </w:r>
    </w:p>
    <w:p w:rsidR="006F1551" w:rsidRPr="00992B07" w:rsidRDefault="006F1551" w:rsidP="00971EBD">
      <w:pPr>
        <w:pStyle w:val="Zv-References-ru"/>
        <w:numPr>
          <w:ilvl w:val="0"/>
          <w:numId w:val="1"/>
        </w:numPr>
        <w:spacing w:line="228" w:lineRule="auto"/>
        <w:rPr>
          <w:lang w:val="en-US"/>
        </w:rPr>
      </w:pPr>
      <w:r w:rsidRPr="00992B07">
        <w:rPr>
          <w:lang w:val="en-US"/>
        </w:rPr>
        <w:t>Liang H., Ming F., Alshareef H., Advanced Energy Materials, 2018, V. 8, P. 1801804.</w:t>
      </w:r>
    </w:p>
    <w:p w:rsidR="006F1551" w:rsidRPr="00992B07" w:rsidRDefault="006F1551" w:rsidP="00971EBD">
      <w:pPr>
        <w:pStyle w:val="Zv-References-ru"/>
        <w:numPr>
          <w:ilvl w:val="0"/>
          <w:numId w:val="1"/>
        </w:numPr>
        <w:spacing w:line="228" w:lineRule="auto"/>
        <w:rPr>
          <w:lang w:val="en-US"/>
        </w:rPr>
      </w:pPr>
      <w:r w:rsidRPr="00992B07">
        <w:rPr>
          <w:lang w:val="en-US"/>
        </w:rPr>
        <w:t>Usmanov R.A. et. al., Physics of Plasmas, 2018, V. 25, P. 063524.</w:t>
      </w:r>
    </w:p>
    <w:p w:rsidR="006F1551" w:rsidRPr="00992B07" w:rsidRDefault="006F1551" w:rsidP="00971EBD">
      <w:pPr>
        <w:pStyle w:val="Zv-References-ru"/>
        <w:numPr>
          <w:ilvl w:val="0"/>
          <w:numId w:val="1"/>
        </w:numPr>
        <w:spacing w:line="228" w:lineRule="auto"/>
      </w:pPr>
      <w:r w:rsidRPr="00992B07">
        <w:t>В. П. Полищук и др. ТВТ, 2020, том 58, № 4, с. 515–535</w:t>
      </w:r>
      <w:r>
        <w:rPr>
          <w:lang w:val="en-US"/>
        </w:rPr>
        <w:t>.</w:t>
      </w:r>
    </w:p>
    <w:p w:rsidR="006F1551" w:rsidRDefault="006F1551" w:rsidP="00971EBD">
      <w:pPr>
        <w:pStyle w:val="Zv-References-ru"/>
        <w:numPr>
          <w:ilvl w:val="0"/>
          <w:numId w:val="1"/>
        </w:numPr>
        <w:spacing w:line="228" w:lineRule="auto"/>
        <w:rPr>
          <w:lang w:val="en-US"/>
        </w:rPr>
      </w:pPr>
      <w:r w:rsidRPr="005B469E">
        <w:rPr>
          <w:lang w:val="en-US"/>
        </w:rPr>
        <w:t>Ershov S., Druart M.-E., Poelman M., Cossement D., Snyders R., Olivier M.-G., Corrosion Science 2013, V. 75, P. 158–168</w:t>
      </w:r>
      <w:r>
        <w:rPr>
          <w:lang w:val="en-US"/>
        </w:rPr>
        <w:t>.</w:t>
      </w:r>
    </w:p>
    <w:p w:rsidR="006F1551" w:rsidRDefault="006F1551" w:rsidP="00971EBD">
      <w:pPr>
        <w:pStyle w:val="Zv-References-ru"/>
        <w:numPr>
          <w:ilvl w:val="0"/>
          <w:numId w:val="1"/>
        </w:numPr>
        <w:spacing w:line="228" w:lineRule="auto"/>
        <w:rPr>
          <w:lang w:val="en-US"/>
        </w:rPr>
      </w:pPr>
      <w:r w:rsidRPr="005B469E">
        <w:rPr>
          <w:lang w:val="en-US"/>
        </w:rPr>
        <w:t>Balakrishnan G., Sudhakara P., Abdul Wasy, Ha Sun Ho, Shin K.S., Song J.I., Thin Solid Films 2013, V. 546, P.  467–471.</w:t>
      </w:r>
    </w:p>
    <w:p w:rsidR="006F1551" w:rsidRDefault="006F1551" w:rsidP="00971EBD">
      <w:pPr>
        <w:pStyle w:val="Zv-References-ru"/>
        <w:numPr>
          <w:ilvl w:val="0"/>
          <w:numId w:val="1"/>
        </w:numPr>
        <w:spacing w:line="228" w:lineRule="auto"/>
        <w:rPr>
          <w:lang w:val="en-US"/>
        </w:rPr>
      </w:pPr>
      <w:r w:rsidRPr="00AC6FD5">
        <w:rPr>
          <w:lang w:val="en-US"/>
        </w:rPr>
        <w:t>Juttner</w:t>
      </w:r>
      <w:r w:rsidRPr="00992B07">
        <w:rPr>
          <w:lang w:val="en-US"/>
        </w:rPr>
        <w:t xml:space="preserve"> </w:t>
      </w:r>
      <w:r>
        <w:rPr>
          <w:lang w:val="en-US"/>
        </w:rPr>
        <w:t>B.,</w:t>
      </w:r>
      <w:r w:rsidRPr="00AF5D62">
        <w:rPr>
          <w:lang w:val="en-US"/>
        </w:rPr>
        <w:t xml:space="preserve"> J. Phys. D: Appl. Phys.</w:t>
      </w:r>
      <w:r>
        <w:rPr>
          <w:lang w:val="en-US"/>
        </w:rPr>
        <w:t xml:space="preserve">, </w:t>
      </w:r>
      <w:r w:rsidRPr="00AF5D62">
        <w:rPr>
          <w:lang w:val="en-US"/>
        </w:rPr>
        <w:t>2001</w:t>
      </w:r>
      <w:r>
        <w:rPr>
          <w:lang w:val="en-US"/>
        </w:rPr>
        <w:t>, V.</w:t>
      </w:r>
      <w:r w:rsidRPr="00AF5D62">
        <w:rPr>
          <w:lang w:val="en-US"/>
        </w:rPr>
        <w:t xml:space="preserve"> 34</w:t>
      </w:r>
      <w:r>
        <w:rPr>
          <w:lang w:val="en-US"/>
        </w:rPr>
        <w:t>,</w:t>
      </w:r>
      <w:r w:rsidRPr="00AF5D62">
        <w:rPr>
          <w:lang w:val="en-US"/>
        </w:rPr>
        <w:t xml:space="preserve"> R103–R123</w:t>
      </w:r>
      <w:r>
        <w:rPr>
          <w:lang w:val="en-US"/>
        </w:rPr>
        <w:t>.</w:t>
      </w:r>
    </w:p>
    <w:sectPr w:rsidR="006F1551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EF7" w:rsidRDefault="00582EF7">
      <w:r>
        <w:separator/>
      </w:r>
    </w:p>
  </w:endnote>
  <w:endnote w:type="continuationSeparator" w:id="0">
    <w:p w:rsidR="00582EF7" w:rsidRDefault="00582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46502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889299"/>
      <w:docPartObj>
        <w:docPartGallery w:val="Page Numbers (Bottom of Page)"/>
        <w:docPartUnique/>
      </w:docPartObj>
    </w:sdtPr>
    <w:sdtContent>
      <w:p w:rsidR="00437CC8" w:rsidRDefault="00646502">
        <w:pPr>
          <w:pStyle w:val="a4"/>
          <w:jc w:val="center"/>
        </w:pPr>
        <w:fldSimple w:instr=" PAGE   \* MERGEFORMAT ">
          <w:r w:rsidR="00971EBD">
            <w:rPr>
              <w:noProof/>
            </w:rPr>
            <w:t>1</w:t>
          </w:r>
        </w:fldSimple>
        <w:r w:rsidR="00437CC8">
          <w:rPr>
            <w:lang w:val="en-US"/>
          </w:rPr>
          <w:t>50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EF7" w:rsidRDefault="00582EF7">
      <w:r>
        <w:separator/>
      </w:r>
    </w:p>
  </w:footnote>
  <w:footnote w:type="continuationSeparator" w:id="0">
    <w:p w:rsidR="00582EF7" w:rsidRDefault="00582EF7">
      <w:r>
        <w:continuationSeparator/>
      </w:r>
    </w:p>
  </w:footnote>
  <w:footnote w:id="1">
    <w:p w:rsidR="00971EBD" w:rsidRPr="00971EBD" w:rsidRDefault="00971EBD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971EBD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6F1551">
      <w:rPr>
        <w:sz w:val="20"/>
      </w:rPr>
      <w:t>14</w:t>
    </w:r>
    <w:r w:rsidR="00C62CFE">
      <w:rPr>
        <w:sz w:val="20"/>
      </w:rPr>
      <w:t xml:space="preserve"> – </w:t>
    </w:r>
    <w:r w:rsidR="00C62CFE" w:rsidRPr="006F1551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6F1551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64650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CC8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37CC8"/>
    <w:rsid w:val="00446025"/>
    <w:rsid w:val="00447ABC"/>
    <w:rsid w:val="004A77D1"/>
    <w:rsid w:val="004B72AA"/>
    <w:rsid w:val="004F4E29"/>
    <w:rsid w:val="00567C6F"/>
    <w:rsid w:val="00572013"/>
    <w:rsid w:val="00582EF7"/>
    <w:rsid w:val="0058676C"/>
    <w:rsid w:val="00617E8E"/>
    <w:rsid w:val="00646502"/>
    <w:rsid w:val="00650CBC"/>
    <w:rsid w:val="00654A7B"/>
    <w:rsid w:val="0066672D"/>
    <w:rsid w:val="006673EE"/>
    <w:rsid w:val="00683140"/>
    <w:rsid w:val="006A1743"/>
    <w:rsid w:val="006F1551"/>
    <w:rsid w:val="006F68D0"/>
    <w:rsid w:val="00732A2E"/>
    <w:rsid w:val="007B6378"/>
    <w:rsid w:val="00802D35"/>
    <w:rsid w:val="008E2894"/>
    <w:rsid w:val="009352E6"/>
    <w:rsid w:val="0094721E"/>
    <w:rsid w:val="00971EBD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A0A4E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6F1551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6F1551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437CC8"/>
    <w:rPr>
      <w:sz w:val="24"/>
      <w:szCs w:val="24"/>
    </w:rPr>
  </w:style>
  <w:style w:type="paragraph" w:styleId="a9">
    <w:name w:val="footnote text"/>
    <w:basedOn w:val="a"/>
    <w:link w:val="aa"/>
    <w:rsid w:val="00971EBD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971EBD"/>
  </w:style>
  <w:style w:type="character" w:styleId="ab">
    <w:name w:val="footnote reference"/>
    <w:basedOn w:val="a0"/>
    <w:rsid w:val="00971EB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rovravil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Lt/en/EU-Melni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821E1-1D2E-484F-B5EC-1CEBA61B6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7</TotalTime>
  <Pages>1</Pages>
  <Words>482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ВРЕМЕННОЙ ЭВОЛЮЦИИ ПАРАМЕТРОВ ВАКУУМНОЙ ДУГИ С ПОДОГРЕВАЕМЫМ КАТОДОМ ИЗ ДИОКСИДА ЦЕРИЯ</dc:title>
  <dc:creator/>
  <cp:lastModifiedBy>Сатунин</cp:lastModifiedBy>
  <cp:revision>3</cp:revision>
  <cp:lastPrinted>1601-01-01T00:00:00Z</cp:lastPrinted>
  <dcterms:created xsi:type="dcterms:W3CDTF">2022-03-07T12:05:00Z</dcterms:created>
  <dcterms:modified xsi:type="dcterms:W3CDTF">2022-03-30T19:50:00Z</dcterms:modified>
</cp:coreProperties>
</file>