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DC" w:rsidRPr="0041112F" w:rsidRDefault="002A1ADC" w:rsidP="002A1ADC">
      <w:pPr>
        <w:pStyle w:val="Zv-Titlereport"/>
        <w:ind w:left="284" w:right="282"/>
        <w:rPr>
          <w:b w:val="0"/>
          <w:bCs/>
        </w:rPr>
      </w:pPr>
      <w:r w:rsidRPr="005C38F8">
        <w:t xml:space="preserve">ПЛОТНОСТЬ ИОНОВ В СТАЦИОНАРНОМ РЕЖИМЕ САМОСТОЯТЕЛЬНОГО </w:t>
      </w:r>
      <w:r w:rsidRPr="005C38F8">
        <w:rPr>
          <w:bCs/>
          <w:i/>
        </w:rPr>
        <w:t>Е</w:t>
      </w:r>
      <w:r w:rsidRPr="005C38F8">
        <w:rPr>
          <w:bCs/>
        </w:rPr>
        <w:sym w:font="Symbol" w:char="F0B4"/>
      </w:r>
      <w:r w:rsidRPr="005C38F8">
        <w:rPr>
          <w:bCs/>
          <w:i/>
        </w:rPr>
        <w:t>В</w:t>
      </w:r>
      <w:r w:rsidRPr="005C38F8">
        <w:rPr>
          <w:bCs/>
        </w:rPr>
        <w:t xml:space="preserve"> РАЗРЯДА</w:t>
      </w:r>
      <w:r w:rsidR="0041112F" w:rsidRPr="0041112F">
        <w:rPr>
          <w:bCs/>
        </w:rPr>
        <w:t xml:space="preserve"> </w:t>
      </w:r>
      <w:r w:rsidR="0041112F">
        <w:rPr>
          <w:rStyle w:val="ab"/>
          <w:bCs/>
        </w:rPr>
        <w:footnoteReference w:customMarkFollows="1" w:id="1"/>
        <w:t>*)</w:t>
      </w:r>
    </w:p>
    <w:p w:rsidR="002A1ADC" w:rsidRPr="0085253C" w:rsidRDefault="002A1ADC" w:rsidP="002A1ADC">
      <w:pPr>
        <w:pStyle w:val="Zv-Author"/>
      </w:pPr>
      <w:r w:rsidRPr="0085253C">
        <w:rPr>
          <w:vertAlign w:val="superscript"/>
        </w:rPr>
        <w:t>1,2</w:t>
      </w:r>
      <w:r w:rsidRPr="0085253C">
        <w:t xml:space="preserve">Бардаков В.М., </w:t>
      </w:r>
      <w:r w:rsidRPr="00885EF4">
        <w:rPr>
          <w:vertAlign w:val="superscript"/>
        </w:rPr>
        <w:t>2</w:t>
      </w:r>
      <w:r w:rsidRPr="00804B66">
        <w:rPr>
          <w:u w:val="single"/>
        </w:rPr>
        <w:t>Строкин Н.А</w:t>
      </w:r>
      <w:r w:rsidRPr="00885EF4">
        <w:rPr>
          <w:u w:val="single"/>
        </w:rPr>
        <w:t>.</w:t>
      </w:r>
      <w:r w:rsidRPr="0085253C">
        <w:t xml:space="preserve">, </w:t>
      </w:r>
      <w:r w:rsidRPr="0085253C">
        <w:rPr>
          <w:vertAlign w:val="superscript"/>
        </w:rPr>
        <w:t>2,3</w:t>
      </w:r>
      <w:r w:rsidRPr="0085253C">
        <w:t xml:space="preserve">Ступин А.Н., </w:t>
      </w:r>
      <w:r w:rsidRPr="0085253C">
        <w:rPr>
          <w:vertAlign w:val="superscript"/>
        </w:rPr>
        <w:t>2</w:t>
      </w:r>
      <w:r w:rsidRPr="0085253C">
        <w:t>Ригин А.В.</w:t>
      </w:r>
    </w:p>
    <w:p w:rsidR="002A1ADC" w:rsidRPr="00FA2534" w:rsidRDefault="002A1ADC" w:rsidP="002A1ADC">
      <w:pPr>
        <w:pStyle w:val="Zv-Organization"/>
        <w:rPr>
          <w:iCs/>
        </w:rPr>
      </w:pPr>
      <w:r w:rsidRPr="005C38F8">
        <w:rPr>
          <w:vertAlign w:val="superscript"/>
        </w:rPr>
        <w:t>1</w:t>
      </w:r>
      <w:r w:rsidRPr="005C38F8">
        <w:t>Иркутский государственный университет путей сообщения</w:t>
      </w:r>
      <w:r w:rsidRPr="00FA2534">
        <w:t>,</w:t>
      </w:r>
      <w:r w:rsidRPr="005C38F8">
        <w:t xml:space="preserve"> </w:t>
      </w:r>
      <w:hyperlink r:id="rId8" w:history="1">
        <w:r w:rsidRPr="00A7375A">
          <w:rPr>
            <w:rStyle w:val="a8"/>
            <w:lang w:val="en-US"/>
          </w:rPr>
          <w:t>vmbardakov</w:t>
        </w:r>
        <w:r w:rsidRPr="00A7375A">
          <w:rPr>
            <w:rStyle w:val="a8"/>
          </w:rPr>
          <w:t>38@</w:t>
        </w:r>
        <w:r w:rsidRPr="00A7375A">
          <w:rPr>
            <w:rStyle w:val="a8"/>
            <w:lang w:val="en-US"/>
          </w:rPr>
          <w:t>mail</w:t>
        </w:r>
        <w:r w:rsidRPr="00A7375A">
          <w:rPr>
            <w:rStyle w:val="a8"/>
          </w:rPr>
          <w:t>.</w:t>
        </w:r>
        <w:r w:rsidRPr="00A7375A">
          <w:rPr>
            <w:rStyle w:val="a8"/>
            <w:lang w:val="en-US"/>
          </w:rPr>
          <w:t>ru</w:t>
        </w:r>
      </w:hyperlink>
      <w:r w:rsidRPr="00FA2534">
        <w:br/>
      </w:r>
      <w:r w:rsidRPr="005C38F8">
        <w:rPr>
          <w:vertAlign w:val="superscript"/>
        </w:rPr>
        <w:t>2</w:t>
      </w:r>
      <w:r w:rsidRPr="005C38F8">
        <w:t>Иркутский национальный исследовательский технический университет</w:t>
      </w:r>
      <w:r w:rsidRPr="00FA2534">
        <w:t>,</w:t>
      </w:r>
      <w:r w:rsidRPr="00FA2534">
        <w:br/>
        <w:t xml:space="preserve">    </w:t>
      </w:r>
      <w:r w:rsidRPr="005C38F8">
        <w:t xml:space="preserve"> </w:t>
      </w:r>
      <w:hyperlink r:id="rId9" w:history="1">
        <w:r w:rsidRPr="00A7375A">
          <w:rPr>
            <w:rStyle w:val="a8"/>
            <w:lang w:val="en-US"/>
          </w:rPr>
          <w:t>strokin</w:t>
        </w:r>
        <w:r w:rsidRPr="00A7375A">
          <w:rPr>
            <w:rStyle w:val="a8"/>
          </w:rPr>
          <w:t>85@</w:t>
        </w:r>
        <w:r w:rsidRPr="00A7375A">
          <w:rPr>
            <w:rStyle w:val="a8"/>
            <w:lang w:val="en-US"/>
          </w:rPr>
          <w:t>inbox</w:t>
        </w:r>
        <w:r w:rsidRPr="00A7375A">
          <w:rPr>
            <w:rStyle w:val="a8"/>
          </w:rPr>
          <w:t>.</w:t>
        </w:r>
        <w:r w:rsidRPr="00A7375A">
          <w:rPr>
            <w:rStyle w:val="a8"/>
            <w:lang w:val="en-US"/>
          </w:rPr>
          <w:t>ru</w:t>
        </w:r>
      </w:hyperlink>
      <w:r w:rsidRPr="005C38F8">
        <w:t xml:space="preserve">, </w:t>
      </w:r>
      <w:hyperlink r:id="rId10" w:history="1">
        <w:r w:rsidRPr="00A7375A">
          <w:rPr>
            <w:rStyle w:val="a8"/>
            <w:iCs/>
            <w:lang w:val="en-US"/>
          </w:rPr>
          <w:t>arseniy</w:t>
        </w:r>
        <w:r w:rsidRPr="00A7375A">
          <w:rPr>
            <w:rStyle w:val="a8"/>
            <w:iCs/>
          </w:rPr>
          <w:t>.</w:t>
        </w:r>
        <w:r w:rsidRPr="00A7375A">
          <w:rPr>
            <w:rStyle w:val="a8"/>
            <w:iCs/>
            <w:lang w:val="en-US"/>
          </w:rPr>
          <w:t>rigin</w:t>
        </w:r>
        <w:r w:rsidRPr="00A7375A">
          <w:rPr>
            <w:rStyle w:val="a8"/>
            <w:iCs/>
          </w:rPr>
          <w:t>@</w:t>
        </w:r>
        <w:r w:rsidRPr="00A7375A">
          <w:rPr>
            <w:rStyle w:val="a8"/>
            <w:iCs/>
            <w:lang w:val="en-US"/>
          </w:rPr>
          <w:t>mail</w:t>
        </w:r>
        <w:r w:rsidRPr="00A7375A">
          <w:rPr>
            <w:rStyle w:val="a8"/>
            <w:iCs/>
          </w:rPr>
          <w:t>.</w:t>
        </w:r>
        <w:r w:rsidRPr="00A7375A">
          <w:rPr>
            <w:rStyle w:val="a8"/>
            <w:iCs/>
            <w:lang w:val="en-US"/>
          </w:rPr>
          <w:t>ru</w:t>
        </w:r>
      </w:hyperlink>
      <w:r w:rsidRPr="00FA2534">
        <w:rPr>
          <w:iCs/>
        </w:rPr>
        <w:br/>
      </w:r>
      <w:r w:rsidRPr="005C38F8">
        <w:rPr>
          <w:iCs/>
          <w:vertAlign w:val="superscript"/>
        </w:rPr>
        <w:t>3</w:t>
      </w:r>
      <w:r>
        <w:rPr>
          <w:iCs/>
        </w:rPr>
        <w:t>Институт солнечно-земной физики СО РАН</w:t>
      </w:r>
      <w:r w:rsidRPr="00FA2534">
        <w:rPr>
          <w:iCs/>
        </w:rPr>
        <w:t>,</w:t>
      </w:r>
      <w:r>
        <w:rPr>
          <w:iCs/>
        </w:rPr>
        <w:t xml:space="preserve"> </w:t>
      </w:r>
      <w:hyperlink r:id="rId11" w:history="1">
        <w:r w:rsidRPr="00A7375A">
          <w:rPr>
            <w:rStyle w:val="a8"/>
            <w:iCs/>
            <w:lang w:val="en-US"/>
          </w:rPr>
          <w:t>al</w:t>
        </w:r>
        <w:r w:rsidRPr="00A7375A">
          <w:rPr>
            <w:rStyle w:val="a8"/>
            <w:iCs/>
          </w:rPr>
          <w:t>.</w:t>
        </w:r>
        <w:r w:rsidRPr="00A7375A">
          <w:rPr>
            <w:rStyle w:val="a8"/>
            <w:iCs/>
            <w:lang w:val="en-US"/>
          </w:rPr>
          <w:t>stupin</w:t>
        </w:r>
        <w:r w:rsidRPr="00A7375A">
          <w:rPr>
            <w:rStyle w:val="a8"/>
            <w:iCs/>
          </w:rPr>
          <w:t>1@</w:t>
        </w:r>
        <w:r w:rsidRPr="00A7375A">
          <w:rPr>
            <w:rStyle w:val="a8"/>
            <w:iCs/>
            <w:lang w:val="en-US"/>
          </w:rPr>
          <w:t>yandex</w:t>
        </w:r>
        <w:r w:rsidRPr="00A7375A">
          <w:rPr>
            <w:rStyle w:val="a8"/>
            <w:iCs/>
          </w:rPr>
          <w:t>.</w:t>
        </w:r>
        <w:r w:rsidRPr="00A7375A">
          <w:rPr>
            <w:rStyle w:val="a8"/>
            <w:iCs/>
            <w:lang w:val="en-US"/>
          </w:rPr>
          <w:t>ru</w:t>
        </w:r>
      </w:hyperlink>
    </w:p>
    <w:p w:rsidR="002A1ADC" w:rsidRPr="00790C1F" w:rsidRDefault="002A1ADC" w:rsidP="002A1ADC">
      <w:pPr>
        <w:pStyle w:val="Zv-bodyreport"/>
      </w:pPr>
      <w:r>
        <w:t xml:space="preserve">В рамках работ по развитию метода плазмооптической масс-сепарации </w:t>
      </w:r>
      <w:r w:rsidRPr="007775B8">
        <w:t>[1</w:t>
      </w:r>
      <w:r>
        <w:t>, 2</w:t>
      </w:r>
      <w:r w:rsidRPr="007775B8">
        <w:t xml:space="preserve">] </w:t>
      </w:r>
      <w:r>
        <w:t>п</w:t>
      </w:r>
      <w:r w:rsidRPr="007775B8">
        <w:t xml:space="preserve">редлагается одномерная стационарная модель самостоятельного </w:t>
      </w:r>
      <w:r w:rsidRPr="007775B8">
        <w:rPr>
          <w:i/>
          <w:iCs/>
        </w:rPr>
        <w:t>Е</w:t>
      </w:r>
      <w:r w:rsidRPr="00EE5ED2">
        <w:rPr>
          <w:i/>
          <w:iCs/>
        </w:rPr>
        <w:t xml:space="preserve"> </w:t>
      </w:r>
      <w:r w:rsidRPr="007775B8">
        <w:sym w:font="Symbol" w:char="F0B4"/>
      </w:r>
      <w:r w:rsidRPr="00EE5ED2">
        <w:t xml:space="preserve"> </w:t>
      </w:r>
      <w:r w:rsidRPr="007775B8">
        <w:rPr>
          <w:i/>
          <w:iCs/>
        </w:rPr>
        <w:t>В</w:t>
      </w:r>
      <w:r w:rsidRPr="007775B8">
        <w:t xml:space="preserve"> разряда в плазменном ускорителе с анодным слоем, основанная на включении в рассмотрение прикатодной области, размер которой совпадает с расстоянием от катода до магнетронной поверхности для электронов, которые возникают на катоде при ион-электронной эмиссии. В </w:t>
      </w:r>
      <w:r w:rsidRPr="00790C1F">
        <w:t xml:space="preserve">существующих моделях эта область не рассматривается; в них задается разрядная плотность тока </w:t>
      </w:r>
      <w:r w:rsidRPr="00790C1F">
        <w:rPr>
          <w:i/>
          <w:iCs/>
          <w:lang w:val="en-US"/>
        </w:rPr>
        <w:t>J</w:t>
      </w:r>
      <w:r w:rsidRPr="00790C1F">
        <w:t xml:space="preserve">, которая на катоде, в основном, определяется ионной компонентой, электронная же компонента на катоде вычисляется по </w:t>
      </w:r>
      <w:r w:rsidRPr="00790C1F">
        <w:rPr>
          <w:i/>
          <w:iCs/>
          <w:lang w:val="en-US"/>
        </w:rPr>
        <w:t>J</w:t>
      </w:r>
      <w:r w:rsidRPr="00790C1F">
        <w:t xml:space="preserve"> в предположении, что катод является неограниченным резервуаром электронов [3, 4]. </w:t>
      </w:r>
    </w:p>
    <w:p w:rsidR="002A1ADC" w:rsidRPr="006A7DEC" w:rsidRDefault="002A1ADC" w:rsidP="002A1ADC">
      <w:pPr>
        <w:pStyle w:val="Zv-bodyreport"/>
      </w:pPr>
      <w:r w:rsidRPr="00790C1F">
        <w:t>Рассматриваемая модель, во-первых, позволяет сформулировать условие зажигания</w:t>
      </w:r>
      <w:r w:rsidRPr="007775B8">
        <w:t xml:space="preserve"> </w:t>
      </w:r>
      <w:r w:rsidRPr="007775B8">
        <w:rPr>
          <w:i/>
          <w:iCs/>
        </w:rPr>
        <w:t>Е</w:t>
      </w:r>
      <w:r w:rsidRPr="00EE5ED2">
        <w:rPr>
          <w:i/>
          <w:iCs/>
        </w:rPr>
        <w:t xml:space="preserve"> </w:t>
      </w:r>
      <w:r w:rsidRPr="007775B8">
        <w:sym w:font="Symbol" w:char="F0B4"/>
      </w:r>
      <w:r w:rsidRPr="00EE5ED2">
        <w:t xml:space="preserve"> </w:t>
      </w:r>
      <w:r w:rsidRPr="007775B8">
        <w:rPr>
          <w:i/>
          <w:iCs/>
        </w:rPr>
        <w:t>В</w:t>
      </w:r>
      <w:r w:rsidRPr="007775B8">
        <w:t xml:space="preserve"> разряда, в котором завязываются все основные параметры разряда: разрядные промежуток и напряжение, плотность нейтралов, величина индукции магнитного поля, частота столкновения электронов с нейтралами, частота ионизации и коэффициент ион-электронной эмиссии. Во-вторых, </w:t>
      </w:r>
      <w:r w:rsidRPr="007775B8">
        <w:rPr>
          <w:i/>
          <w:iCs/>
          <w:lang w:val="en-US"/>
        </w:rPr>
        <w:t>J</w:t>
      </w:r>
      <w:r w:rsidRPr="007775B8">
        <w:t xml:space="preserve"> не задается, а определяется, причем она зависит от условий в области разрядного промежутка анод – магнетронная поверхность. Рассмотрение области анод – магнетронная поверхность в квазинейтральном приближении дает нереально большую </w:t>
      </w:r>
      <w:r w:rsidRPr="007775B8">
        <w:rPr>
          <w:i/>
          <w:iCs/>
          <w:lang w:val="en-US"/>
        </w:rPr>
        <w:t>J</w:t>
      </w:r>
      <w:r w:rsidRPr="007775B8">
        <w:t xml:space="preserve"> в сравнении с экспериментально наблюдаемой. Решение уравнения Пуассона (в отсутствии квазинейтральности) для названной области дает существенно более низкое значение разрядной плотности тока, которое согласуется с экспериментальными результатами. Такое стационарное решение как раз и должно реализовываться эволюционно с момента зажигания </w:t>
      </w:r>
      <w:r w:rsidRPr="007775B8">
        <w:rPr>
          <w:i/>
          <w:iCs/>
        </w:rPr>
        <w:t>Е</w:t>
      </w:r>
      <w:r w:rsidRPr="00EE5ED2">
        <w:rPr>
          <w:i/>
          <w:iCs/>
        </w:rPr>
        <w:t xml:space="preserve"> </w:t>
      </w:r>
      <w:r w:rsidRPr="007775B8">
        <w:sym w:font="Symbol" w:char="F0B4"/>
      </w:r>
      <w:r w:rsidRPr="00EE5ED2">
        <w:t xml:space="preserve"> </w:t>
      </w:r>
      <w:r w:rsidRPr="007775B8">
        <w:rPr>
          <w:i/>
          <w:iCs/>
        </w:rPr>
        <w:t>В</w:t>
      </w:r>
      <w:r w:rsidRPr="007775B8">
        <w:t xml:space="preserve"> разряда.</w:t>
      </w:r>
    </w:p>
    <w:p w:rsidR="002A1ADC" w:rsidRDefault="002A1ADC" w:rsidP="002A1ADC">
      <w:pPr>
        <w:pStyle w:val="Zv-TitleReferences-ru"/>
      </w:pPr>
      <w:r w:rsidRPr="00C51B2C">
        <w:t>Литература</w:t>
      </w:r>
    </w:p>
    <w:p w:rsidR="002A1ADC" w:rsidRDefault="002A1ADC" w:rsidP="002A1ADC">
      <w:pPr>
        <w:pStyle w:val="Zv-References-ru"/>
        <w:numPr>
          <w:ilvl w:val="0"/>
          <w:numId w:val="1"/>
        </w:numPr>
      </w:pPr>
      <w:r>
        <w:t>Морозов А.И., Савельев В.В., Физика плазмы, 2005, 31, 458.</w:t>
      </w:r>
    </w:p>
    <w:p w:rsidR="002A1ADC" w:rsidRDefault="002A1ADC" w:rsidP="002A1ADC">
      <w:pPr>
        <w:pStyle w:val="Zv-References-ru"/>
        <w:numPr>
          <w:ilvl w:val="0"/>
          <w:numId w:val="1"/>
        </w:numPr>
      </w:pPr>
      <w:r>
        <w:t xml:space="preserve">Бардаков В.М., Кичигин Г.Н., Строкин Н.А., Письма в ЖТФ, 2010, 36, 75. </w:t>
      </w:r>
    </w:p>
    <w:p w:rsidR="002A1ADC" w:rsidRDefault="002A1ADC" w:rsidP="002A1ADC">
      <w:pPr>
        <w:pStyle w:val="Zv-References-ru"/>
        <w:numPr>
          <w:ilvl w:val="0"/>
          <w:numId w:val="1"/>
        </w:numPr>
      </w:pPr>
      <w:r>
        <w:t>Морозов А.И., Савельев В.В., Физика плазмы, 2000, 26, 219.</w:t>
      </w:r>
    </w:p>
    <w:p w:rsidR="002A1ADC" w:rsidRPr="007775B8" w:rsidRDefault="002A1ADC" w:rsidP="002A1ADC">
      <w:pPr>
        <w:pStyle w:val="Zv-References-ru"/>
        <w:numPr>
          <w:ilvl w:val="0"/>
          <w:numId w:val="1"/>
        </w:numPr>
      </w:pPr>
      <w:r>
        <w:t>Ромаданов И.В., Смоляков А.И., Сорокина Е.А., Андреев В.В., Марусов Н.А., Физика плазмы, 2020, 46, 318.</w:t>
      </w:r>
    </w:p>
    <w:p w:rsidR="00654A7B" w:rsidRPr="00CC080D" w:rsidRDefault="00654A7B"/>
    <w:sectPr w:rsidR="00654A7B" w:rsidRPr="00CC080D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C8" w:rsidRDefault="001715C8">
      <w:r>
        <w:separator/>
      </w:r>
    </w:p>
  </w:endnote>
  <w:endnote w:type="continuationSeparator" w:id="0">
    <w:p w:rsidR="001715C8" w:rsidRDefault="00171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F755D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488095"/>
      <w:docPartObj>
        <w:docPartGallery w:val="Page Numbers (Bottom of Page)"/>
        <w:docPartUnique/>
      </w:docPartObj>
    </w:sdtPr>
    <w:sdtContent>
      <w:p w:rsidR="00CC080D" w:rsidRDefault="000F755D">
        <w:pPr>
          <w:pStyle w:val="a4"/>
          <w:jc w:val="center"/>
        </w:pPr>
        <w:fldSimple w:instr=" PAGE   \* MERGEFORMAT ">
          <w:r w:rsidR="0041112F">
            <w:rPr>
              <w:noProof/>
            </w:rPr>
            <w:t>1</w:t>
          </w:r>
        </w:fldSimple>
        <w:r w:rsidR="00CC080D">
          <w:rPr>
            <w:lang w:val="en-US"/>
          </w:rPr>
          <w:t>42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C8" w:rsidRDefault="001715C8">
      <w:r>
        <w:separator/>
      </w:r>
    </w:p>
  </w:footnote>
  <w:footnote w:type="continuationSeparator" w:id="0">
    <w:p w:rsidR="001715C8" w:rsidRDefault="001715C8">
      <w:r>
        <w:continuationSeparator/>
      </w:r>
    </w:p>
  </w:footnote>
  <w:footnote w:id="1">
    <w:p w:rsidR="0041112F" w:rsidRPr="0041112F" w:rsidRDefault="0041112F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41112F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CC080D">
      <w:rPr>
        <w:sz w:val="20"/>
      </w:rPr>
      <w:t>14</w:t>
    </w:r>
    <w:r w:rsidR="00C62CFE">
      <w:rPr>
        <w:sz w:val="20"/>
      </w:rPr>
      <w:t xml:space="preserve"> – </w:t>
    </w:r>
    <w:r w:rsidR="00C62CFE" w:rsidRPr="00CC080D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CC080D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0F755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404C"/>
    <w:rsid w:val="00037DCC"/>
    <w:rsid w:val="00043701"/>
    <w:rsid w:val="000C7078"/>
    <w:rsid w:val="000D76E9"/>
    <w:rsid w:val="000E495B"/>
    <w:rsid w:val="000F755D"/>
    <w:rsid w:val="00140645"/>
    <w:rsid w:val="001715C8"/>
    <w:rsid w:val="00171964"/>
    <w:rsid w:val="001C0CCB"/>
    <w:rsid w:val="00200AB2"/>
    <w:rsid w:val="00220629"/>
    <w:rsid w:val="00247225"/>
    <w:rsid w:val="002A1ADC"/>
    <w:rsid w:val="002A6CD1"/>
    <w:rsid w:val="002D3EBD"/>
    <w:rsid w:val="00352DB2"/>
    <w:rsid w:val="00370072"/>
    <w:rsid w:val="003800F3"/>
    <w:rsid w:val="003B5B93"/>
    <w:rsid w:val="003C1B47"/>
    <w:rsid w:val="003F404C"/>
    <w:rsid w:val="00401388"/>
    <w:rsid w:val="0041112F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4022B"/>
    <w:rsid w:val="007B6378"/>
    <w:rsid w:val="00802D35"/>
    <w:rsid w:val="008E2894"/>
    <w:rsid w:val="009352E6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C080D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iPriority w:val="99"/>
    <w:unhideWhenUsed/>
    <w:rsid w:val="002A1ADC"/>
    <w:rPr>
      <w:color w:val="0000FF"/>
      <w:u w:val="single"/>
    </w:rPr>
  </w:style>
  <w:style w:type="character" w:customStyle="1" w:styleId="Zv-bodyreportChar">
    <w:name w:val="Zv-body_report Char"/>
    <w:link w:val="Zv-bodyreport"/>
    <w:locked/>
    <w:rsid w:val="002A1ADC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C080D"/>
    <w:rPr>
      <w:sz w:val="24"/>
      <w:szCs w:val="24"/>
    </w:rPr>
  </w:style>
  <w:style w:type="paragraph" w:styleId="a9">
    <w:name w:val="footnote text"/>
    <w:basedOn w:val="a"/>
    <w:link w:val="aa"/>
    <w:rsid w:val="0041112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41112F"/>
  </w:style>
  <w:style w:type="character" w:styleId="ab">
    <w:name w:val="footnote reference"/>
    <w:basedOn w:val="a0"/>
    <w:rsid w:val="004111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mbardakov38@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.stupin1@yandex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rseniy.rig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rokin85@inbox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K-Stro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DBE07-6CCC-421C-AAC9-CB16E849A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4</TotalTime>
  <Pages>1</Pages>
  <Words>289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ПЛОТНОСТЬ ИОНОВ В СТАЦИОНАРНОМ РЕЖИМЕ САМОСТОЯТЕЛЬНОГО ЕВ РАЗРЯДА</vt:lpstr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ПЛОТНОСТЬ ИОНОВ В СТАЦИОНАРНОМ РЕЖИМЕ САМОСТОЯТЕЛЬНОГО ЕВ РАЗРЯДА</dc:title>
  <dc:creator/>
  <cp:lastModifiedBy>Сатунин</cp:lastModifiedBy>
  <cp:revision>3</cp:revision>
  <cp:lastPrinted>1601-01-01T00:00:00Z</cp:lastPrinted>
  <dcterms:created xsi:type="dcterms:W3CDTF">2022-03-06T10:22:00Z</dcterms:created>
  <dcterms:modified xsi:type="dcterms:W3CDTF">2022-03-31T10:35:00Z</dcterms:modified>
</cp:coreProperties>
</file>