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263" w:rsidRPr="009E7529" w:rsidRDefault="00053FF0" w:rsidP="00290263">
      <w:pPr>
        <w:pStyle w:val="Zv-Titlereport"/>
        <w:rPr>
          <w:lang w:val="en-US"/>
        </w:rPr>
      </w:pPr>
      <w:r w:rsidRPr="00053FF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053FF0" w:rsidRPr="0095603D" w:rsidRDefault="00053FF0" w:rsidP="003B6459">
                  <w:pPr>
                    <w:spacing w:before="80"/>
                    <w:rPr>
                      <w:sz w:val="22"/>
                      <w:szCs w:val="22"/>
                    </w:rPr>
                  </w:pPr>
                  <w:r w:rsidRPr="0095603D">
                    <w:rPr>
                      <w:sz w:val="22"/>
                      <w:szCs w:val="22"/>
                    </w:rPr>
                    <w:t>DOI:</w:t>
                  </w:r>
                  <w:r>
                    <w:rPr>
                      <w:sz w:val="22"/>
                      <w:szCs w:val="22"/>
                    </w:rPr>
                    <w:t xml:space="preserve"> </w:t>
                  </w:r>
                  <w:r w:rsidRPr="00053FF0">
                    <w:rPr>
                      <w:sz w:val="22"/>
                      <w:szCs w:val="22"/>
                    </w:rPr>
                    <w:t>10.34854/ICPAF.2022.49.1.113</w:t>
                  </w:r>
                </w:p>
              </w:txbxContent>
            </v:textbox>
            <w10:anchorlock/>
          </v:shape>
        </w:pict>
      </w:r>
      <w:r w:rsidR="00290263">
        <w:rPr>
          <w:lang w:val="en-US"/>
        </w:rPr>
        <w:t>INVESTIGATION</w:t>
      </w:r>
      <w:r w:rsidR="00290263" w:rsidRPr="009E7529">
        <w:rPr>
          <w:lang w:val="en-US"/>
        </w:rPr>
        <w:t xml:space="preserve"> OF GENERATION OF SOFT X-RAY RADIATION IN THE RANGE OF WATER TRANSPARENCY IN A NANOSECOND PULSE DISCHARGE PLASMA</w:t>
      </w:r>
      <w:r>
        <w:rPr>
          <w:lang w:val="en-US"/>
        </w:rPr>
        <w:t xml:space="preserve"> </w:t>
      </w:r>
      <w:r>
        <w:rPr>
          <w:rStyle w:val="a9"/>
          <w:lang w:val="en-US"/>
        </w:rPr>
        <w:footnoteReference w:customMarkFollows="1" w:id="1"/>
        <w:t>*)</w:t>
      </w:r>
    </w:p>
    <w:p w:rsidR="00290263" w:rsidRPr="009E7529" w:rsidRDefault="00290263" w:rsidP="00290263">
      <w:pPr>
        <w:pStyle w:val="Zv-Author"/>
        <w:rPr>
          <w:lang w:val="en-US"/>
        </w:rPr>
      </w:pPr>
      <w:r w:rsidRPr="009E7529">
        <w:rPr>
          <w:vertAlign w:val="superscript"/>
          <w:lang w:val="en-US"/>
        </w:rPr>
        <w:t>1,2</w:t>
      </w:r>
      <w:r>
        <w:rPr>
          <w:u w:val="single"/>
          <w:lang w:val="en-US"/>
        </w:rPr>
        <w:t>Samokhvalov</w:t>
      </w:r>
      <w:r w:rsidRPr="009E7529">
        <w:rPr>
          <w:u w:val="single"/>
          <w:lang w:val="en-US"/>
        </w:rPr>
        <w:t xml:space="preserve"> </w:t>
      </w:r>
      <w:r>
        <w:rPr>
          <w:u w:val="single"/>
          <w:lang w:val="en-US"/>
        </w:rPr>
        <w:t>A</w:t>
      </w:r>
      <w:r w:rsidRPr="009E7529">
        <w:rPr>
          <w:u w:val="single"/>
          <w:lang w:val="en-US"/>
        </w:rPr>
        <w:t>.</w:t>
      </w:r>
      <w:r>
        <w:rPr>
          <w:u w:val="single"/>
          <w:lang w:val="en-US"/>
        </w:rPr>
        <w:t>A</w:t>
      </w:r>
      <w:r w:rsidRPr="009E7529">
        <w:rPr>
          <w:u w:val="single"/>
          <w:lang w:val="en-US"/>
        </w:rPr>
        <w:t>.</w:t>
      </w:r>
      <w:r w:rsidRPr="009E7529">
        <w:rPr>
          <w:lang w:val="en-US"/>
        </w:rPr>
        <w:t xml:space="preserve">, </w:t>
      </w:r>
      <w:r w:rsidRPr="009E7529">
        <w:rPr>
          <w:vertAlign w:val="superscript"/>
          <w:lang w:val="en-US"/>
        </w:rPr>
        <w:t>2</w:t>
      </w:r>
      <w:r w:rsidRPr="009E7529">
        <w:rPr>
          <w:lang w:val="en-US"/>
        </w:rPr>
        <w:t xml:space="preserve">Sergushichev </w:t>
      </w:r>
      <w:r>
        <w:rPr>
          <w:lang w:val="en-US"/>
        </w:rPr>
        <w:t>K</w:t>
      </w:r>
      <w:r w:rsidRPr="009E7529">
        <w:rPr>
          <w:lang w:val="en-US"/>
        </w:rPr>
        <w:t>.</w:t>
      </w:r>
      <w:r>
        <w:rPr>
          <w:lang w:val="en-US"/>
        </w:rPr>
        <w:t>A</w:t>
      </w:r>
      <w:r w:rsidRPr="009E7529">
        <w:rPr>
          <w:lang w:val="en-US"/>
        </w:rPr>
        <w:t xml:space="preserve">., </w:t>
      </w:r>
      <w:r w:rsidRPr="009E7529">
        <w:rPr>
          <w:vertAlign w:val="superscript"/>
          <w:lang w:val="en-US"/>
        </w:rPr>
        <w:t>1,3</w:t>
      </w:r>
      <w:r>
        <w:rPr>
          <w:lang w:val="en-US"/>
        </w:rPr>
        <w:t>Eliseev</w:t>
      </w:r>
      <w:r w:rsidRPr="009E7529">
        <w:rPr>
          <w:lang w:val="en-US"/>
        </w:rPr>
        <w:t xml:space="preserve"> </w:t>
      </w:r>
      <w:r>
        <w:rPr>
          <w:lang w:val="en-US"/>
        </w:rPr>
        <w:t>S</w:t>
      </w:r>
      <w:r w:rsidRPr="009E7529">
        <w:rPr>
          <w:lang w:val="en-US"/>
        </w:rPr>
        <w:t>.</w:t>
      </w:r>
      <w:r>
        <w:rPr>
          <w:lang w:val="en-US"/>
        </w:rPr>
        <w:t>I</w:t>
      </w:r>
      <w:r w:rsidRPr="009E7529">
        <w:rPr>
          <w:lang w:val="en-US"/>
        </w:rPr>
        <w:t xml:space="preserve">., </w:t>
      </w:r>
      <w:r w:rsidRPr="009E7529">
        <w:rPr>
          <w:vertAlign w:val="superscript"/>
          <w:lang w:val="en-US"/>
        </w:rPr>
        <w:t>2</w:t>
      </w:r>
      <w:r>
        <w:rPr>
          <w:lang w:val="en-US"/>
        </w:rPr>
        <w:t>Smirnov</w:t>
      </w:r>
      <w:r w:rsidRPr="009E7529">
        <w:rPr>
          <w:lang w:val="en-US"/>
        </w:rPr>
        <w:t xml:space="preserve"> </w:t>
      </w:r>
      <w:r>
        <w:rPr>
          <w:lang w:val="en-US"/>
        </w:rPr>
        <w:t>A</w:t>
      </w:r>
      <w:r w:rsidRPr="009E7529">
        <w:rPr>
          <w:lang w:val="en-US"/>
        </w:rPr>
        <w:t>.</w:t>
      </w:r>
      <w:r>
        <w:rPr>
          <w:lang w:val="en-US"/>
        </w:rPr>
        <w:t>A</w:t>
      </w:r>
      <w:r w:rsidRPr="009E7529">
        <w:rPr>
          <w:lang w:val="en-US"/>
        </w:rPr>
        <w:t xml:space="preserve">., </w:t>
      </w:r>
      <w:r w:rsidRPr="009E7529">
        <w:rPr>
          <w:vertAlign w:val="superscript"/>
          <w:lang w:val="en-US"/>
        </w:rPr>
        <w:t>2</w:t>
      </w:r>
      <w:r>
        <w:rPr>
          <w:lang w:val="en-US"/>
        </w:rPr>
        <w:t>Bronzov</w:t>
      </w:r>
      <w:r w:rsidRPr="009E7529">
        <w:rPr>
          <w:lang w:val="en-US"/>
        </w:rPr>
        <w:t xml:space="preserve"> </w:t>
      </w:r>
      <w:r>
        <w:rPr>
          <w:lang w:val="en-US"/>
        </w:rPr>
        <w:t>T</w:t>
      </w:r>
      <w:r w:rsidRPr="009E7529">
        <w:rPr>
          <w:lang w:val="en-US"/>
        </w:rPr>
        <w:t>.</w:t>
      </w:r>
      <w:r>
        <w:rPr>
          <w:lang w:val="en-US"/>
        </w:rPr>
        <w:t>P</w:t>
      </w:r>
      <w:r w:rsidRPr="009E7529">
        <w:rPr>
          <w:lang w:val="en-US"/>
        </w:rPr>
        <w:t xml:space="preserve">., </w:t>
      </w:r>
      <w:r w:rsidRPr="009E7529">
        <w:rPr>
          <w:vertAlign w:val="superscript"/>
          <w:lang w:val="en-US"/>
        </w:rPr>
        <w:t>2</w:t>
      </w:r>
      <w:r>
        <w:rPr>
          <w:lang w:val="en-US"/>
        </w:rPr>
        <w:t>Getman</w:t>
      </w:r>
      <w:r w:rsidRPr="009E7529">
        <w:rPr>
          <w:lang w:val="en-US"/>
        </w:rPr>
        <w:t xml:space="preserve"> </w:t>
      </w:r>
      <w:r>
        <w:rPr>
          <w:lang w:val="en-US"/>
        </w:rPr>
        <w:t>D</w:t>
      </w:r>
      <w:r w:rsidRPr="009E7529">
        <w:rPr>
          <w:lang w:val="en-US"/>
        </w:rPr>
        <w:t>.</w:t>
      </w:r>
      <w:r>
        <w:rPr>
          <w:lang w:val="en-US"/>
        </w:rPr>
        <w:t>V</w:t>
      </w:r>
      <w:r w:rsidRPr="009E7529">
        <w:rPr>
          <w:lang w:val="en-US"/>
        </w:rPr>
        <w:t xml:space="preserve">., </w:t>
      </w:r>
      <w:r w:rsidRPr="009E7529">
        <w:rPr>
          <w:vertAlign w:val="superscript"/>
          <w:lang w:val="en-US"/>
        </w:rPr>
        <w:t>2</w:t>
      </w:r>
      <w:r>
        <w:rPr>
          <w:lang w:val="en-US"/>
        </w:rPr>
        <w:t>Bolshakov</w:t>
      </w:r>
      <w:r w:rsidRPr="009E7529">
        <w:rPr>
          <w:lang w:val="en-US"/>
        </w:rPr>
        <w:t xml:space="preserve"> </w:t>
      </w:r>
      <w:r>
        <w:rPr>
          <w:lang w:val="en-US"/>
        </w:rPr>
        <w:t>E</w:t>
      </w:r>
      <w:r w:rsidRPr="009E7529">
        <w:rPr>
          <w:lang w:val="en-US"/>
        </w:rPr>
        <w:t>.</w:t>
      </w:r>
      <w:r>
        <w:rPr>
          <w:lang w:val="en-US"/>
        </w:rPr>
        <w:t>P</w:t>
      </w:r>
      <w:r w:rsidRPr="009E7529">
        <w:rPr>
          <w:lang w:val="en-US"/>
        </w:rPr>
        <w:t xml:space="preserve">., </w:t>
      </w:r>
      <w:r w:rsidRPr="009E7529">
        <w:rPr>
          <w:vertAlign w:val="superscript"/>
          <w:lang w:val="en-US"/>
        </w:rPr>
        <w:t>2</w:t>
      </w:r>
      <w:r>
        <w:rPr>
          <w:lang w:val="en-US"/>
        </w:rPr>
        <w:t>Burtsev</w:t>
      </w:r>
      <w:r w:rsidRPr="009E7529">
        <w:rPr>
          <w:lang w:val="en-US"/>
        </w:rPr>
        <w:t xml:space="preserve"> </w:t>
      </w:r>
      <w:r>
        <w:rPr>
          <w:lang w:val="en-US"/>
        </w:rPr>
        <w:t>V</w:t>
      </w:r>
      <w:r w:rsidRPr="009E7529">
        <w:rPr>
          <w:lang w:val="en-US"/>
        </w:rPr>
        <w:t>.</w:t>
      </w:r>
      <w:r>
        <w:rPr>
          <w:lang w:val="en-US"/>
        </w:rPr>
        <w:t>A</w:t>
      </w:r>
      <w:r w:rsidRPr="009E7529">
        <w:rPr>
          <w:lang w:val="en-US"/>
        </w:rPr>
        <w:t>.</w:t>
      </w:r>
    </w:p>
    <w:p w:rsidR="00290263" w:rsidRPr="0025362F" w:rsidRDefault="00290263" w:rsidP="00290263">
      <w:pPr>
        <w:pStyle w:val="Zv-Organization"/>
        <w:rPr>
          <w:lang w:val="en-US"/>
        </w:rPr>
      </w:pPr>
      <w:r w:rsidRPr="0025362F">
        <w:rPr>
          <w:vertAlign w:val="superscript"/>
          <w:lang w:val="en-US"/>
        </w:rPr>
        <w:t>1</w:t>
      </w:r>
      <w:r>
        <w:rPr>
          <w:lang w:val="en-US"/>
        </w:rPr>
        <w:t>ITMO University</w:t>
      </w:r>
      <w:r w:rsidRPr="0025362F">
        <w:rPr>
          <w:lang w:val="en-US"/>
        </w:rPr>
        <w:t>, St. Petersburg, Russia</w:t>
      </w:r>
      <w:r w:rsidRPr="0025362F">
        <w:rPr>
          <w:lang w:val="en-US"/>
        </w:rPr>
        <w:br/>
      </w:r>
      <w:r w:rsidRPr="0025362F">
        <w:rPr>
          <w:vertAlign w:val="superscript"/>
          <w:lang w:val="en-US"/>
        </w:rPr>
        <w:t>2</w:t>
      </w:r>
      <w:r w:rsidRPr="0025362F">
        <w:rPr>
          <w:lang w:val="en-US"/>
        </w:rPr>
        <w:t>Burtsev Laboratory Limited Company, St. Petersburg, Russia</w:t>
      </w:r>
      <w:r w:rsidRPr="0025362F">
        <w:rPr>
          <w:lang w:val="en-US"/>
        </w:rPr>
        <w:br/>
      </w:r>
      <w:r w:rsidRPr="0025362F">
        <w:rPr>
          <w:vertAlign w:val="superscript"/>
          <w:lang w:val="en-US"/>
        </w:rPr>
        <w:t>3</w:t>
      </w:r>
      <w:r w:rsidRPr="00185A37">
        <w:rPr>
          <w:iCs/>
          <w:lang w:val="en-US"/>
        </w:rPr>
        <w:t>St. Petersburg State University</w:t>
      </w:r>
      <w:r w:rsidRPr="0025362F">
        <w:rPr>
          <w:lang w:val="en-US"/>
        </w:rPr>
        <w:t>, St. Petersburg, Russia</w:t>
      </w:r>
    </w:p>
    <w:p w:rsidR="00290263" w:rsidRPr="00BD01B1" w:rsidRDefault="00290263" w:rsidP="00290263">
      <w:pPr>
        <w:pStyle w:val="Zv-bodyreport"/>
        <w:rPr>
          <w:lang w:val="en-US"/>
        </w:rPr>
      </w:pPr>
      <w:r w:rsidRPr="00BD01B1">
        <w:rPr>
          <w:lang w:val="en-US"/>
        </w:rPr>
        <w:t xml:space="preserve">Soft X-ray radiation (SXR) in the region of water transparency, </w:t>
      </w:r>
      <w:r>
        <w:rPr>
          <w:lang w:val="en-US"/>
        </w:rPr>
        <w:t>i</w:t>
      </w:r>
      <w:r w:rsidRPr="00BD01B1">
        <w:rPr>
          <w:lang w:val="en-US"/>
        </w:rPr>
        <w:t>.e. in the wavelength range of 2.3-4.4 nm, is of interest for microscopy of biological objects, since allows obtaining images in the transmission mode of thick layers (~ 10 µm) of cell cultures with a resolution of up to 7 nm [1]. The sources of this radiation are synchrotrons, laser plasma, and plasma of a nanosecond pulsed discharge. The latter has several advantages, it is the possibility of obtaining SXR pulses of high spectral brightness and low divergence, the compactness of installations for obtaining it and the ability to work with pulse repetition rates of more than 5 kHz [2]. In this work, we investigated the generation of SXR in a capillary plasma of a nanosecond pulsed discharge to obtain the maximum SXR yield in the water transparency range.</w:t>
      </w:r>
    </w:p>
    <w:p w:rsidR="00290263" w:rsidRPr="00C11BD4" w:rsidRDefault="00290263" w:rsidP="00290263">
      <w:pPr>
        <w:pStyle w:val="Zv-bodyreport"/>
      </w:pPr>
      <w:r w:rsidRPr="00BD01B1">
        <w:rPr>
          <w:lang w:val="en-US"/>
        </w:rPr>
        <w:t>The experiments were carried out on a setup developed at Burtse</w:t>
      </w:r>
      <w:r>
        <w:rPr>
          <w:lang w:val="en-US"/>
        </w:rPr>
        <w:t>vLab LC</w:t>
      </w:r>
      <w:r w:rsidRPr="00BD01B1">
        <w:rPr>
          <w:lang w:val="en-US"/>
        </w:rPr>
        <w:t xml:space="preserve">. </w:t>
      </w:r>
      <w:r w:rsidRPr="00D75FE7">
        <w:rPr>
          <w:lang w:val="en-US"/>
        </w:rPr>
        <w:t>The discharge geometry was a hollow cathode, gas was continuously blown through a capillary (length 20 mm, inner diameter 1.5 mm). A high-voltage pulse of negative polarity with an amplitude of 16-30 kV was fed to the cathode. Carbon dioxide was chosen as the working gas, because the transitions of highly excited carbon ions emit in the range of 3-4 nm. Figure</w:t>
      </w:r>
      <w:r w:rsidRPr="009C6388">
        <w:t xml:space="preserve"> 1 </w:t>
      </w:r>
      <w:r w:rsidRPr="00D75FE7">
        <w:rPr>
          <w:lang w:val="en-US"/>
        </w:rPr>
        <w:t>shows</w:t>
      </w:r>
      <w:r w:rsidRPr="009C6388">
        <w:t xml:space="preserve"> </w:t>
      </w:r>
      <w:r w:rsidRPr="00D75FE7">
        <w:rPr>
          <w:lang w:val="en-US"/>
        </w:rPr>
        <w:t>the</w:t>
      </w:r>
      <w:r w:rsidRPr="009C6388">
        <w:t xml:space="preserve"> </w:t>
      </w:r>
      <w:r w:rsidRPr="00D75FE7">
        <w:rPr>
          <w:lang w:val="en-US"/>
        </w:rPr>
        <w:t>results</w:t>
      </w:r>
      <w:r w:rsidRPr="009C6388">
        <w:t xml:space="preserve"> </w:t>
      </w:r>
      <w:r w:rsidRPr="00D75FE7">
        <w:rPr>
          <w:lang w:val="en-US"/>
        </w:rPr>
        <w:t>of</w:t>
      </w:r>
      <w:r w:rsidRPr="009C6388">
        <w:t xml:space="preserve"> </w:t>
      </w:r>
      <w:r w:rsidRPr="00D75FE7">
        <w:rPr>
          <w:lang w:val="en-US"/>
        </w:rPr>
        <w:t>the</w:t>
      </w:r>
      <w:r w:rsidRPr="009C6388">
        <w:t xml:space="preserve"> </w:t>
      </w:r>
      <w:r w:rsidRPr="00D75FE7">
        <w:rPr>
          <w:lang w:val="en-US"/>
        </w:rPr>
        <w:t>experiments</w:t>
      </w:r>
      <w:r w:rsidRPr="009C6388">
        <w:t>.</w:t>
      </w:r>
    </w:p>
    <w:p w:rsidR="00290263" w:rsidRPr="00A02323" w:rsidRDefault="00290263" w:rsidP="00290263">
      <w:pPr>
        <w:pStyle w:val="Zv-bodyreport"/>
        <w:spacing w:line="230" w:lineRule="auto"/>
        <w:ind w:firstLine="0"/>
        <w:jc w:val="center"/>
      </w:pPr>
      <w:r>
        <w:rPr>
          <w:noProof/>
        </w:rPr>
        <w:drawing>
          <wp:inline distT="0" distB="0" distL="0" distR="0">
            <wp:extent cx="2819400" cy="1981200"/>
            <wp:effectExtent l="19050" t="0" r="0" b="0"/>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cstate="print"/>
                    <a:srcRect/>
                    <a:stretch>
                      <a:fillRect/>
                    </a:stretch>
                  </pic:blipFill>
                  <pic:spPr bwMode="auto">
                    <a:xfrm>
                      <a:off x="0" y="0"/>
                      <a:ext cx="2819400" cy="1981200"/>
                    </a:xfrm>
                    <a:prstGeom prst="rect">
                      <a:avLst/>
                    </a:prstGeom>
                    <a:noFill/>
                    <a:ln w="9525">
                      <a:noFill/>
                      <a:miter lim="800000"/>
                      <a:headEnd/>
                      <a:tailEnd/>
                    </a:ln>
                  </pic:spPr>
                </pic:pic>
              </a:graphicData>
            </a:graphic>
          </wp:inline>
        </w:drawing>
      </w:r>
      <w:r w:rsidRPr="00FC40C3">
        <w:rPr>
          <w:noProof/>
        </w:rPr>
        <w:t xml:space="preserve"> </w:t>
      </w:r>
      <w:r>
        <w:rPr>
          <w:noProof/>
        </w:rPr>
        <w:drawing>
          <wp:inline distT="0" distB="0" distL="0" distR="0">
            <wp:extent cx="2447925" cy="1981200"/>
            <wp:effectExtent l="19050" t="0" r="9525" b="0"/>
            <wp:docPr id="1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srcRect/>
                    <a:stretch>
                      <a:fillRect/>
                    </a:stretch>
                  </pic:blipFill>
                  <pic:spPr bwMode="auto">
                    <a:xfrm>
                      <a:off x="0" y="0"/>
                      <a:ext cx="2447925" cy="1981200"/>
                    </a:xfrm>
                    <a:prstGeom prst="rect">
                      <a:avLst/>
                    </a:prstGeom>
                    <a:noFill/>
                    <a:ln w="9525">
                      <a:noFill/>
                      <a:miter lim="800000"/>
                      <a:headEnd/>
                      <a:tailEnd/>
                    </a:ln>
                  </pic:spPr>
                </pic:pic>
              </a:graphicData>
            </a:graphic>
          </wp:inline>
        </w:drawing>
      </w:r>
    </w:p>
    <w:p w:rsidR="00290263" w:rsidRPr="00C11BD4" w:rsidRDefault="00290263" w:rsidP="00290263">
      <w:pPr>
        <w:pStyle w:val="Zv-bodyreport"/>
        <w:spacing w:after="240" w:line="230" w:lineRule="auto"/>
        <w:ind w:left="709" w:right="566" w:firstLine="0"/>
        <w:rPr>
          <w:sz w:val="21"/>
          <w:szCs w:val="21"/>
        </w:rPr>
      </w:pPr>
      <w:r w:rsidRPr="000D10A2">
        <w:rPr>
          <w:sz w:val="21"/>
          <w:szCs w:val="21"/>
        </w:rPr>
        <w:t xml:space="preserve">Рисунок 1. </w:t>
      </w:r>
      <w:r>
        <w:rPr>
          <w:sz w:val="21"/>
          <w:szCs w:val="21"/>
        </w:rPr>
        <w:t>З</w:t>
      </w:r>
      <w:r w:rsidRPr="00B61387">
        <w:rPr>
          <w:sz w:val="21"/>
          <w:szCs w:val="21"/>
        </w:rPr>
        <w:t>ависимости времени пробоя от давления, амплитуды тока и интенсивности излучения линии иона C V и спектры излучения плазмы разряда (справа).</w:t>
      </w:r>
    </w:p>
    <w:p w:rsidR="00290263" w:rsidRPr="00C62E9A" w:rsidRDefault="00290263" w:rsidP="00290263">
      <w:pPr>
        <w:pStyle w:val="Zv-bodyreport"/>
        <w:rPr>
          <w:lang w:val="en-US"/>
        </w:rPr>
      </w:pPr>
      <w:r w:rsidRPr="00C62E9A">
        <w:rPr>
          <w:lang w:val="en-US"/>
        </w:rPr>
        <w:t>The results indicate the coincidence of the maximums of the current and the intensity of SXR at a certain value of the gas pressure. This is explained by the dependence of the effective plasma resistance on pressure; at low values, the breakdown time increases and the energy input to the plasma is low; the current drop with a further increase in pressure is associated with a decrease in the amplitude of the breakdown voltage from the gas pressure.</w:t>
      </w:r>
    </w:p>
    <w:p w:rsidR="00290263" w:rsidRPr="00C62E9A" w:rsidRDefault="00290263" w:rsidP="00290263">
      <w:pPr>
        <w:pStyle w:val="Zv-bodyreport"/>
        <w:spacing w:before="120"/>
        <w:rPr>
          <w:lang w:val="en-US"/>
        </w:rPr>
      </w:pPr>
      <w:r w:rsidRPr="00C62E9A">
        <w:rPr>
          <w:lang w:val="en-US"/>
        </w:rPr>
        <w:t xml:space="preserve">The study was supported by a grant the Russian Science Foundation (project No. 21-79-10110).  </w:t>
      </w:r>
    </w:p>
    <w:p w:rsidR="00290263" w:rsidRPr="008D0F74" w:rsidRDefault="00290263" w:rsidP="00290263">
      <w:pPr>
        <w:pStyle w:val="Zv-TitleReferences-en"/>
        <w:rPr>
          <w:lang w:val="en-US"/>
        </w:rPr>
      </w:pPr>
      <w:r w:rsidRPr="00290263">
        <w:t>References</w:t>
      </w:r>
    </w:p>
    <w:p w:rsidR="00290263" w:rsidRPr="009C6388" w:rsidRDefault="00D64FF5" w:rsidP="00290263">
      <w:pPr>
        <w:pStyle w:val="Zv-References-en"/>
        <w:rPr>
          <w:noProof/>
        </w:rPr>
      </w:pPr>
      <w:r>
        <w:fldChar w:fldCharType="begin" w:fldLock="1"/>
      </w:r>
      <w:r w:rsidR="00290263" w:rsidRPr="009C6388">
        <w:instrText xml:space="preserve">ADDIN Mendeley Bibliography CSL_BIBLIOGRAPHY </w:instrText>
      </w:r>
      <w:r>
        <w:fldChar w:fldCharType="separate"/>
      </w:r>
      <w:r w:rsidR="00290263" w:rsidRPr="009C6388">
        <w:rPr>
          <w:noProof/>
        </w:rPr>
        <w:t>B</w:t>
      </w:r>
      <w:r w:rsidR="00290263">
        <w:rPr>
          <w:noProof/>
        </w:rPr>
        <w:t>.</w:t>
      </w:r>
      <w:r w:rsidR="00290263" w:rsidRPr="009C6388">
        <w:rPr>
          <w:noProof/>
        </w:rPr>
        <w:t xml:space="preserve"> Rösner </w:t>
      </w:r>
      <w:r w:rsidR="00290263">
        <w:rPr>
          <w:noProof/>
        </w:rPr>
        <w:t>et. al.</w:t>
      </w:r>
      <w:r w:rsidR="00290263" w:rsidRPr="009C6388">
        <w:rPr>
          <w:noProof/>
        </w:rPr>
        <w:t xml:space="preserve">, </w:t>
      </w:r>
      <w:r w:rsidR="00290263" w:rsidRPr="009C6388">
        <w:rPr>
          <w:i/>
          <w:iCs/>
          <w:noProof/>
        </w:rPr>
        <w:t>Optica</w:t>
      </w:r>
      <w:r w:rsidR="00290263" w:rsidRPr="009C6388">
        <w:rPr>
          <w:noProof/>
        </w:rPr>
        <w:t xml:space="preserve">, 2020, 7, </w:t>
      </w:r>
      <w:r w:rsidR="00290263">
        <w:rPr>
          <w:noProof/>
        </w:rPr>
        <w:t>1608</w:t>
      </w:r>
      <w:r w:rsidR="00290263" w:rsidRPr="009C6388">
        <w:rPr>
          <w:noProof/>
        </w:rPr>
        <w:t>.</w:t>
      </w:r>
    </w:p>
    <w:p w:rsidR="00654A7B" w:rsidRPr="009D3AC4" w:rsidRDefault="00290263" w:rsidP="00290263">
      <w:pPr>
        <w:pStyle w:val="Zv-References-en"/>
      </w:pPr>
      <w:r w:rsidRPr="009C6388">
        <w:rPr>
          <w:noProof/>
        </w:rPr>
        <w:t xml:space="preserve">K. Bergmann  </w:t>
      </w:r>
      <w:r w:rsidRPr="001D09FE">
        <w:rPr>
          <w:noProof/>
        </w:rPr>
        <w:t>et</w:t>
      </w:r>
      <w:r>
        <w:rPr>
          <w:noProof/>
        </w:rPr>
        <w:t>.</w:t>
      </w:r>
      <w:r w:rsidRPr="001D09FE">
        <w:rPr>
          <w:noProof/>
        </w:rPr>
        <w:t xml:space="preserve"> al</w:t>
      </w:r>
      <w:r>
        <w:rPr>
          <w:noProof/>
        </w:rPr>
        <w:t>.</w:t>
      </w:r>
      <w:r w:rsidRPr="00290263">
        <w:rPr>
          <w:i/>
          <w:iCs/>
          <w:noProof/>
        </w:rPr>
        <w:t xml:space="preserve"> Appl. Opt.</w:t>
      </w:r>
      <w:r w:rsidRPr="009C6388">
        <w:rPr>
          <w:noProof/>
        </w:rPr>
        <w:t>, 2000</w:t>
      </w:r>
      <w:r>
        <w:rPr>
          <w:noProof/>
        </w:rPr>
        <w:t xml:space="preserve">, </w:t>
      </w:r>
      <w:r w:rsidRPr="009C6388">
        <w:rPr>
          <w:noProof/>
        </w:rPr>
        <w:t>39, 3833.</w:t>
      </w:r>
      <w:r w:rsidR="00D64FF5">
        <w:fldChar w:fldCharType="end"/>
      </w: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F09" w:rsidRDefault="004E6F09">
      <w:r>
        <w:separator/>
      </w:r>
    </w:p>
  </w:endnote>
  <w:endnote w:type="continuationSeparator" w:id="0">
    <w:p w:rsidR="004E6F09" w:rsidRDefault="004E6F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64FF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64FF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53FF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F09" w:rsidRDefault="004E6F09">
      <w:r>
        <w:separator/>
      </w:r>
    </w:p>
  </w:footnote>
  <w:footnote w:type="continuationSeparator" w:id="0">
    <w:p w:rsidR="004E6F09" w:rsidRDefault="004E6F09">
      <w:r>
        <w:continuationSeparator/>
      </w:r>
    </w:p>
  </w:footnote>
  <w:footnote w:id="1">
    <w:p w:rsidR="00053FF0" w:rsidRPr="00053FF0" w:rsidRDefault="00053FF0">
      <w:pPr>
        <w:pStyle w:val="a7"/>
        <w:rPr>
          <w:lang w:val="en-US"/>
        </w:rPr>
      </w:pPr>
      <w:r w:rsidRPr="00053FF0">
        <w:rPr>
          <w:rStyle w:val="a9"/>
          <w:lang w:val="en-US"/>
        </w:rPr>
        <w:t>*)</w:t>
      </w:r>
      <w:r w:rsidRPr="00053FF0">
        <w:rPr>
          <w:lang w:val="en-US"/>
        </w:rPr>
        <w:t xml:space="preserve"> </w:t>
      </w:r>
      <w:hyperlink r:id="rId1" w:history="1">
        <w:r w:rsidRPr="00053FF0">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D64FF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93FA3"/>
    <w:rsid w:val="00043701"/>
    <w:rsid w:val="00053FF0"/>
    <w:rsid w:val="00081366"/>
    <w:rsid w:val="000C657D"/>
    <w:rsid w:val="000C7078"/>
    <w:rsid w:val="000D76E9"/>
    <w:rsid w:val="000E495B"/>
    <w:rsid w:val="001C0CCB"/>
    <w:rsid w:val="00205708"/>
    <w:rsid w:val="00220629"/>
    <w:rsid w:val="0023083F"/>
    <w:rsid w:val="00247225"/>
    <w:rsid w:val="00290263"/>
    <w:rsid w:val="00363D5F"/>
    <w:rsid w:val="003800F3"/>
    <w:rsid w:val="003A606B"/>
    <w:rsid w:val="003B5B93"/>
    <w:rsid w:val="003E0981"/>
    <w:rsid w:val="00401388"/>
    <w:rsid w:val="0043297E"/>
    <w:rsid w:val="00446025"/>
    <w:rsid w:val="004A77D1"/>
    <w:rsid w:val="004B4ACC"/>
    <w:rsid w:val="004B72AA"/>
    <w:rsid w:val="004E6F09"/>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93FA3"/>
    <w:rsid w:val="00B9584E"/>
    <w:rsid w:val="00C103CD"/>
    <w:rsid w:val="00C232A0"/>
    <w:rsid w:val="00C5751F"/>
    <w:rsid w:val="00D47F19"/>
    <w:rsid w:val="00D64FF5"/>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026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290263"/>
    <w:rPr>
      <w:sz w:val="24"/>
      <w:szCs w:val="24"/>
    </w:rPr>
  </w:style>
  <w:style w:type="paragraph" w:styleId="a7">
    <w:name w:val="footnote text"/>
    <w:basedOn w:val="a"/>
    <w:link w:val="a8"/>
    <w:rsid w:val="00053FF0"/>
    <w:rPr>
      <w:sz w:val="20"/>
      <w:szCs w:val="20"/>
    </w:rPr>
  </w:style>
  <w:style w:type="character" w:customStyle="1" w:styleId="a8">
    <w:name w:val="Текст сноски Знак"/>
    <w:basedOn w:val="a0"/>
    <w:link w:val="a7"/>
    <w:rsid w:val="00053FF0"/>
  </w:style>
  <w:style w:type="character" w:styleId="a9">
    <w:name w:val="footnote reference"/>
    <w:basedOn w:val="a0"/>
    <w:rsid w:val="00053FF0"/>
    <w:rPr>
      <w:vertAlign w:val="superscript"/>
    </w:rPr>
  </w:style>
  <w:style w:type="character" w:styleId="aa">
    <w:name w:val="Hyperlink"/>
    <w:basedOn w:val="a0"/>
    <w:rsid w:val="00053F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EV-Samohval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59B6C-61F1-4B05-96CE-67260A53B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6</TotalTime>
  <Pages>1</Pages>
  <Words>409</Words>
  <Characters>2170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GENERATION OF SOFT X-RAY RADIATION IN THE RANGE OF WATER TRANSPARENCY IN A NANOSECOND PULSE DISCHARGE PLASMA</dc:title>
  <dc:creator/>
  <cp:lastModifiedBy>Сатунин</cp:lastModifiedBy>
  <cp:revision>3</cp:revision>
  <cp:lastPrinted>1601-01-01T00:00:00Z</cp:lastPrinted>
  <dcterms:created xsi:type="dcterms:W3CDTF">2022-03-07T13:17:00Z</dcterms:created>
  <dcterms:modified xsi:type="dcterms:W3CDTF">2022-03-31T11:22:00Z</dcterms:modified>
</cp:coreProperties>
</file>