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77" w:rsidRDefault="0070075A" w:rsidP="00961677">
      <w:pPr>
        <w:pStyle w:val="Zv-Titlereport"/>
        <w:rPr>
          <w:lang w:val="en-US"/>
        </w:rPr>
      </w:pPr>
      <w:r w:rsidRPr="0070075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70075A" w:rsidRPr="0095603D" w:rsidRDefault="0070075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0075A">
                    <w:rPr>
                      <w:sz w:val="22"/>
                      <w:szCs w:val="22"/>
                    </w:rPr>
                    <w:t>10.34854/ICPAF.2022.49.1.100</w:t>
                  </w:r>
                </w:p>
              </w:txbxContent>
            </v:textbox>
            <w10:anchorlock/>
          </v:shape>
        </w:pict>
      </w:r>
      <w:r w:rsidR="00961677">
        <w:rPr>
          <w:lang w:val="en-US"/>
        </w:rPr>
        <w:t xml:space="preserve">Numerical STUDY OF FAST IONIZATION WAVES IN EXTENDED CAPILLARIES NON-UNIFORMLY FILLED WITH GAS </w:t>
      </w:r>
      <w:r>
        <w:rPr>
          <w:rStyle w:val="a9"/>
          <w:lang w:val="en-US"/>
        </w:rPr>
        <w:footnoteReference w:customMarkFollows="1" w:id="1"/>
        <w:t>*)</w:t>
      </w:r>
    </w:p>
    <w:p w:rsidR="00961677" w:rsidRDefault="00961677" w:rsidP="00961677">
      <w:pPr>
        <w:pStyle w:val="Zv-Author"/>
        <w:rPr>
          <w:vertAlign w:val="superscript"/>
          <w:lang w:val="en-US"/>
        </w:rPr>
      </w:pPr>
      <w:r>
        <w:rPr>
          <w:lang w:val="en-US"/>
        </w:rPr>
        <w:t>Eliseev</w:t>
      </w:r>
      <w:r w:rsidRPr="007C4ED7">
        <w:rPr>
          <w:lang w:val="en-US"/>
        </w:rPr>
        <w:t xml:space="preserve"> </w:t>
      </w:r>
      <w:r>
        <w:rPr>
          <w:lang w:val="en-US"/>
        </w:rPr>
        <w:t>S.I.</w:t>
      </w:r>
    </w:p>
    <w:p w:rsidR="00961677" w:rsidRPr="00B54DA4" w:rsidRDefault="00961677" w:rsidP="00961677">
      <w:pPr>
        <w:pStyle w:val="Zv-Organization"/>
        <w:rPr>
          <w:lang w:val="en-US"/>
        </w:rPr>
      </w:pPr>
      <w:r>
        <w:rPr>
          <w:lang w:val="en-US"/>
        </w:rPr>
        <w:t>Physics Department,</w:t>
      </w:r>
      <w:r w:rsidRPr="00B54DA4">
        <w:rPr>
          <w:lang w:val="en-US"/>
        </w:rPr>
        <w:t xml:space="preserve"> Saint </w:t>
      </w:r>
      <w:r w:rsidRPr="00961677">
        <w:t>Petersburg</w:t>
      </w:r>
      <w:r w:rsidRPr="00B54DA4">
        <w:rPr>
          <w:lang w:val="en-US"/>
        </w:rPr>
        <w:t xml:space="preserve"> State University</w:t>
      </w:r>
      <w:r>
        <w:rPr>
          <w:lang w:val="en-US"/>
        </w:rPr>
        <w:t>, St. Petersburg, 198504</w:t>
      </w:r>
    </w:p>
    <w:p w:rsidR="00961677" w:rsidRPr="00244CAA" w:rsidRDefault="00961677" w:rsidP="00961677">
      <w:pPr>
        <w:pStyle w:val="Zv-bodyreport"/>
        <w:rPr>
          <w:lang w:val="en-US"/>
        </w:rPr>
      </w:pPr>
      <w:r w:rsidRPr="00244CAA">
        <w:rPr>
          <w:lang w:val="en-US"/>
        </w:rPr>
        <w:t>Gas breakdown in extended shielded dielectric tubes under the action of voltage pulses takes the form of an ionization wave, characterized by the formation of a localized front with</w:t>
      </w:r>
      <w:r>
        <w:rPr>
          <w:lang w:val="en-US"/>
        </w:rPr>
        <w:t xml:space="preserve"> a high electric field strength, which propagates from the powered</w:t>
      </w:r>
      <w:r w:rsidRPr="00244CAA">
        <w:rPr>
          <w:lang w:val="en-US"/>
        </w:rPr>
        <w:t xml:space="preserve"> electrode to the grounded </w:t>
      </w:r>
      <w:r>
        <w:rPr>
          <w:lang w:val="en-US"/>
        </w:rPr>
        <w:t>one. The front propagation velocity</w:t>
      </w:r>
      <w:r w:rsidRPr="00244CAA">
        <w:rPr>
          <w:lang w:val="en-US"/>
        </w:rPr>
        <w:t xml:space="preserve"> depends on the voltage rise rate</w:t>
      </w:r>
      <w:r>
        <w:rPr>
          <w:lang w:val="en-US"/>
        </w:rPr>
        <w:t xml:space="preserve">, and can reach values </w:t>
      </w:r>
      <w:r w:rsidRPr="00244CAA">
        <w:rPr>
          <w:lang w:val="en-US"/>
        </w:rPr>
        <w:t>of the order of 10</w:t>
      </w:r>
      <w:r w:rsidRPr="007C6CFB">
        <w:rPr>
          <w:vertAlign w:val="superscript"/>
          <w:lang w:val="en-US"/>
        </w:rPr>
        <w:t>9</w:t>
      </w:r>
      <w:r w:rsidRPr="00244CAA">
        <w:rPr>
          <w:lang w:val="en-US"/>
        </w:rPr>
        <w:t xml:space="preserve"> cm/s [1]. A consistent description of ionization waves can be carried out using a one-dimensional analytical mo</w:t>
      </w:r>
      <w:r>
        <w:rPr>
          <w:lang w:val="en-US"/>
        </w:rPr>
        <w:t>del, which provides</w:t>
      </w:r>
      <w:r w:rsidRPr="00244CAA">
        <w:rPr>
          <w:lang w:val="en-US"/>
        </w:rPr>
        <w:t xml:space="preserve"> self-similar solutions </w:t>
      </w:r>
      <w:r>
        <w:rPr>
          <w:lang w:val="en-US"/>
        </w:rPr>
        <w:t>that describe</w:t>
      </w:r>
      <w:r w:rsidRPr="00244CAA">
        <w:rPr>
          <w:lang w:val="en-US"/>
        </w:rPr>
        <w:t xml:space="preserve"> th</w:t>
      </w:r>
      <w:r>
        <w:rPr>
          <w:lang w:val="en-US"/>
        </w:rPr>
        <w:t xml:space="preserve">e wave structure far from the </w:t>
      </w:r>
      <w:r w:rsidRPr="00244CAA">
        <w:rPr>
          <w:lang w:val="en-US"/>
        </w:rPr>
        <w:t>electrodes [2]. Modern methods of numerical simulation of low-temperature plasma and breakdown processes can significantly expand the possibilities of theoretical analysis of ionization waves, take into account the two-dimensional nature of their propagation and the variety of associated elementary processes [3,4].</w:t>
      </w:r>
    </w:p>
    <w:p w:rsidR="00961677" w:rsidRPr="00244CAA" w:rsidRDefault="00961677" w:rsidP="00961677">
      <w:pPr>
        <w:pStyle w:val="Zv-bodyreport"/>
        <w:rPr>
          <w:lang w:val="en-US"/>
        </w:rPr>
      </w:pPr>
      <w:r>
        <w:rPr>
          <w:lang w:val="en-US"/>
        </w:rPr>
        <w:t>In the present</w:t>
      </w:r>
      <w:r w:rsidRPr="00244CAA">
        <w:rPr>
          <w:lang w:val="en-US"/>
        </w:rPr>
        <w:t xml:space="preserve"> work</w:t>
      </w:r>
      <w:r>
        <w:rPr>
          <w:lang w:val="en-US"/>
        </w:rPr>
        <w:t xml:space="preserve">, a theoretical analysis of ionization wave </w:t>
      </w:r>
      <w:r w:rsidRPr="00244CAA">
        <w:rPr>
          <w:lang w:val="en-US"/>
        </w:rPr>
        <w:t xml:space="preserve">propagation in the presence of a longitudinal gas density gradient in the </w:t>
      </w:r>
      <w:r>
        <w:rPr>
          <w:lang w:val="en-US"/>
        </w:rPr>
        <w:t xml:space="preserve">dielectric </w:t>
      </w:r>
      <w:r w:rsidRPr="00244CAA">
        <w:rPr>
          <w:lang w:val="en-US"/>
        </w:rPr>
        <w:t>tube</w:t>
      </w:r>
      <w:r>
        <w:rPr>
          <w:lang w:val="en-US"/>
        </w:rPr>
        <w:t xml:space="preserve"> (or capillary)</w:t>
      </w:r>
      <w:r w:rsidRPr="00244CAA">
        <w:rPr>
          <w:lang w:val="en-US"/>
        </w:rPr>
        <w:t xml:space="preserve"> was carried out. Interest in this f</w:t>
      </w:r>
      <w:r>
        <w:rPr>
          <w:lang w:val="en-US"/>
        </w:rPr>
        <w:t>ormulation of the problem is connected</w:t>
      </w:r>
      <w:r w:rsidRPr="00244CAA">
        <w:rPr>
          <w:lang w:val="en-US"/>
        </w:rPr>
        <w:t xml:space="preserve"> </w:t>
      </w:r>
      <w:r>
        <w:rPr>
          <w:lang w:val="en-US"/>
        </w:rPr>
        <w:t>with</w:t>
      </w:r>
      <w:r w:rsidRPr="00244CAA">
        <w:rPr>
          <w:lang w:val="en-US"/>
        </w:rPr>
        <w:t xml:space="preserve"> studies of soft X-ray sources based on nanosecond capillary discharges, in </w:t>
      </w:r>
      <w:r>
        <w:rPr>
          <w:lang w:val="en-US"/>
        </w:rPr>
        <w:t>which such a gradient is created</w:t>
      </w:r>
      <w:r w:rsidRPr="00244CAA">
        <w:rPr>
          <w:lang w:val="en-US"/>
        </w:rPr>
        <w:t xml:space="preserve"> to reduce the fraction of radiation absorbed in its own gas [5, 6]. The results of a parametric analysis of the influence of the den</w:t>
      </w:r>
      <w:r>
        <w:rPr>
          <w:lang w:val="en-US"/>
        </w:rPr>
        <w:t xml:space="preserve">sity gradient on the ionization wave dynamics </w:t>
      </w:r>
      <w:r w:rsidRPr="00244CAA">
        <w:rPr>
          <w:lang w:val="en-US"/>
        </w:rPr>
        <w:t xml:space="preserve">and the properties of the plasma formed at the </w:t>
      </w:r>
      <w:r>
        <w:rPr>
          <w:lang w:val="en-US"/>
        </w:rPr>
        <w:t xml:space="preserve">propagation </w:t>
      </w:r>
      <w:r w:rsidRPr="00244CAA">
        <w:rPr>
          <w:lang w:val="en-US"/>
        </w:rPr>
        <w:t>stage and after the closure of the interelectrode gap are presented. The applicability of the one-dimensional radial model for describing the parameters of plasma and gas dynamics at moderate amplitudes of the discharge current is discussed.</w:t>
      </w:r>
    </w:p>
    <w:p w:rsidR="00961677" w:rsidRPr="00244CAA" w:rsidRDefault="00961677" w:rsidP="00961677">
      <w:pPr>
        <w:pStyle w:val="Zv-bodyreport"/>
        <w:spacing w:before="120"/>
        <w:rPr>
          <w:lang w:val="en-US"/>
        </w:rPr>
      </w:pPr>
      <w:r w:rsidRPr="00244CAA">
        <w:rPr>
          <w:lang w:val="en-US"/>
        </w:rPr>
        <w:t>This work was supported by the Russian Science Foundation (grant No. 20-72-00039)</w:t>
      </w:r>
    </w:p>
    <w:p w:rsidR="00961677" w:rsidRDefault="00961677" w:rsidP="0096167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961677" w:rsidRPr="00961677" w:rsidRDefault="00961677" w:rsidP="00961677">
      <w:pPr>
        <w:pStyle w:val="Zv-References-en"/>
      </w:pPr>
      <w:r w:rsidRPr="00961677">
        <w:t>Vasilyak L.M. et al. Fast ionisation waves under electrical breakdown conditions //Physics-Uspekhi. – 1994. – Т. 37. – №. 3. – С. 247.</w:t>
      </w:r>
    </w:p>
    <w:p w:rsidR="00961677" w:rsidRPr="00961677" w:rsidRDefault="00961677" w:rsidP="00961677">
      <w:pPr>
        <w:pStyle w:val="Zv-References-en"/>
        <w:rPr>
          <w:szCs w:val="24"/>
        </w:rPr>
      </w:pPr>
      <w:r w:rsidRPr="00961677">
        <w:t>Asinovsky E.I., Lagarkov A.N., Markovets V.V., Rutkevich I.M., On the similarity of electric breakdown waves propagating in shielded discharge tubes //Plasma Sources Science and Technology. – 1994. – Т. 3. – №. 4. – С. 556.</w:t>
      </w:r>
    </w:p>
    <w:p w:rsidR="00961677" w:rsidRPr="00961677" w:rsidRDefault="00961677" w:rsidP="00961677">
      <w:pPr>
        <w:pStyle w:val="Zv-References-en"/>
        <w:rPr>
          <w:szCs w:val="24"/>
        </w:rPr>
      </w:pPr>
      <w:r w:rsidRPr="00961677">
        <w:t>Eliseev S.I. et al. Numerical investigation of dynamics and gas pressure effects in a nanosecond capillary sliding discharge //Journal of Applied Physics. – 2019. – Т. 125. – №. 14. – С. 143302.</w:t>
      </w:r>
    </w:p>
    <w:p w:rsidR="00961677" w:rsidRPr="00961677" w:rsidRDefault="00961677" w:rsidP="00961677">
      <w:pPr>
        <w:pStyle w:val="Zv-References-en"/>
      </w:pPr>
      <w:r w:rsidRPr="00961677">
        <w:t>Takashima K. et al. Experimental and modeling analysis of fast ionization wave discharge propagation in a rectangular geometry //Physics of Plasmas. – 2011. – Т. 18. – №. 8. – С. 083505.</w:t>
      </w:r>
    </w:p>
    <w:p w:rsidR="00961677" w:rsidRPr="00961677" w:rsidRDefault="00961677" w:rsidP="00961677">
      <w:pPr>
        <w:pStyle w:val="Zv-References-en"/>
      </w:pPr>
      <w:r w:rsidRPr="00961677">
        <w:t>Valdivia M.P. et al. Observations of the emission processes of a fast capillary discharge operated in nitrogen //Plasma Sources Science and Technology. – 2012. – Т. 21. – №. 2. – С. 025011.</w:t>
      </w:r>
    </w:p>
    <w:p w:rsidR="00961677" w:rsidRPr="00961677" w:rsidRDefault="00961677" w:rsidP="00961677">
      <w:pPr>
        <w:pStyle w:val="Zv-References-en"/>
        <w:rPr>
          <w:szCs w:val="24"/>
        </w:rPr>
      </w:pPr>
      <w:r w:rsidRPr="00961677">
        <w:t>Samokhvalov A. et al. Development of Gas-Discharge X-ray Sources for Nanotomography at “Burtsev Laboratory” LLC //Compact EUV &amp; X-ray Light Sources. – Optical Society of America, 2020. – С. JM3A. 3.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256" w:rsidRDefault="00955256">
      <w:r>
        <w:separator/>
      </w:r>
    </w:p>
  </w:endnote>
  <w:endnote w:type="continuationSeparator" w:id="0">
    <w:p w:rsidR="00955256" w:rsidRDefault="00955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3B2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3B2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75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256" w:rsidRDefault="00955256">
      <w:r>
        <w:separator/>
      </w:r>
    </w:p>
  </w:footnote>
  <w:footnote w:type="continuationSeparator" w:id="0">
    <w:p w:rsidR="00955256" w:rsidRDefault="00955256">
      <w:r>
        <w:continuationSeparator/>
      </w:r>
    </w:p>
  </w:footnote>
  <w:footnote w:id="1">
    <w:p w:rsidR="0070075A" w:rsidRPr="0070075A" w:rsidRDefault="0070075A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r w:rsidRPr="0070075A">
        <w:t xml:space="preserve"> </w:t>
      </w:r>
      <w:hyperlink r:id="rId1" w:history="1">
        <w:r w:rsidRPr="0070075A">
          <w:rPr>
            <w:rStyle w:val="aa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FD3B2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  <w:lvl w:ilvl="0" w:tplc="724A08B4">
        <w:start w:val="1"/>
        <w:numFmt w:val="decimal"/>
        <w:pStyle w:val="Zv-References-en"/>
        <w:lvlText w:val="[%1]."/>
        <w:lvlJc w:val="left"/>
        <w:pPr>
          <w:ind w:left="720" w:hanging="360"/>
        </w:pPr>
        <w:rPr>
          <w:rFonts w:ascii="Times New Roman" w:hAnsi="Times New Roman" w:hint="default"/>
          <w:b w:val="0"/>
          <w:i w:val="0"/>
          <w:caps w:val="0"/>
          <w:strike w:val="0"/>
          <w:dstrike w:val="0"/>
          <w:vanish w:val="0"/>
          <w:color w:val="000000"/>
          <w:sz w:val="24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1FA8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51FA8"/>
    <w:rsid w:val="004A77D1"/>
    <w:rsid w:val="004B2FDA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0075A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55256"/>
    <w:rsid w:val="00961677"/>
    <w:rsid w:val="009D3AC4"/>
    <w:rsid w:val="00AE6185"/>
    <w:rsid w:val="00B622ED"/>
    <w:rsid w:val="00B93FC5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D3B2C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61677"/>
    <w:rPr>
      <w:sz w:val="24"/>
      <w:szCs w:val="24"/>
    </w:rPr>
  </w:style>
  <w:style w:type="paragraph" w:styleId="a7">
    <w:name w:val="footnote text"/>
    <w:basedOn w:val="a"/>
    <w:link w:val="a8"/>
    <w:rsid w:val="0070075A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0075A"/>
  </w:style>
  <w:style w:type="character" w:styleId="a9">
    <w:name w:val="footnote reference"/>
    <w:basedOn w:val="a0"/>
    <w:rsid w:val="0070075A"/>
    <w:rPr>
      <w:vertAlign w:val="superscript"/>
    </w:rPr>
  </w:style>
  <w:style w:type="character" w:styleId="aa">
    <w:name w:val="Hyperlink"/>
    <w:basedOn w:val="a0"/>
    <w:rsid w:val="007007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ru/EQ-Elise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CE40C-02FE-42E9-B981-91EEEE3B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4</TotalTime>
  <Pages>1</Pages>
  <Words>476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STUDY OF FAST IONIZATION WAVES IN EXTENDED CAPILLARIES NON-UNIFORMLY FILLED WITH GAS</dc:title>
  <dc:creator/>
  <cp:lastModifiedBy>Сатунин</cp:lastModifiedBy>
  <cp:revision>4</cp:revision>
  <cp:lastPrinted>1601-01-01T00:00:00Z</cp:lastPrinted>
  <dcterms:created xsi:type="dcterms:W3CDTF">2022-03-06T11:23:00Z</dcterms:created>
  <dcterms:modified xsi:type="dcterms:W3CDTF">2022-03-31T10:47:00Z</dcterms:modified>
</cp:coreProperties>
</file>