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19" w:rsidRPr="00EC0C26" w:rsidRDefault="00B0695E" w:rsidP="00B0695E">
      <w:pPr>
        <w:pStyle w:val="Zv-Titlereport"/>
        <w:ind w:left="567" w:right="566"/>
        <w:rPr>
          <w:lang w:val="en-US"/>
        </w:rPr>
      </w:pPr>
      <w:r w:rsidRPr="00B0695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0695E" w:rsidRPr="0095603D" w:rsidRDefault="00B0695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0695E">
                    <w:rPr>
                      <w:sz w:val="22"/>
                      <w:szCs w:val="22"/>
                    </w:rPr>
                    <w:t>10.34854/ICPAF.2022.49.1.104</w:t>
                  </w:r>
                </w:p>
              </w:txbxContent>
            </v:textbox>
            <w10:anchorlock/>
          </v:shape>
        </w:pict>
      </w:r>
      <w:r w:rsidR="000A6519" w:rsidRPr="00EC0C26">
        <w:rPr>
          <w:lang w:val="en-US"/>
        </w:rPr>
        <w:t xml:space="preserve">ION DENSITY IN THE STATIONARY MODE OF AN INDEPENDENT </w:t>
      </w:r>
      <w:r w:rsidR="000A6519" w:rsidRPr="00EC0C26">
        <w:rPr>
          <w:i/>
          <w:lang w:val="en-US"/>
        </w:rPr>
        <w:t>E</w:t>
      </w:r>
      <w:r w:rsidR="000A6519">
        <w:rPr>
          <w:lang w:val="en-US"/>
        </w:rPr>
        <w:sym w:font="Symbol" w:char="F0B4"/>
      </w:r>
      <w:r w:rsidR="000A6519" w:rsidRPr="00EC0C26">
        <w:rPr>
          <w:i/>
          <w:lang w:val="en-US"/>
        </w:rPr>
        <w:t>B</w:t>
      </w:r>
      <w:r w:rsidR="000A6519" w:rsidRPr="00EC0C26">
        <w:rPr>
          <w:lang w:val="en-US"/>
        </w:rPr>
        <w:t xml:space="preserve"> DISCHARGE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0A6519" w:rsidRPr="00EC0C26" w:rsidRDefault="000A6519" w:rsidP="000A6519">
      <w:pPr>
        <w:pStyle w:val="Zv-Author"/>
        <w:rPr>
          <w:lang w:val="en-US"/>
        </w:rPr>
      </w:pPr>
      <w:r w:rsidRPr="00EC0C26">
        <w:rPr>
          <w:vertAlign w:val="superscript"/>
          <w:lang w:val="en-US"/>
        </w:rPr>
        <w:t>1,2</w:t>
      </w:r>
      <w:r>
        <w:rPr>
          <w:lang w:val="en-US"/>
        </w:rPr>
        <w:t xml:space="preserve">Bardakov V.M., </w:t>
      </w:r>
      <w:r w:rsidRPr="00EC0C26">
        <w:rPr>
          <w:vertAlign w:val="superscript"/>
          <w:lang w:val="en-US"/>
        </w:rPr>
        <w:t>2</w:t>
      </w:r>
      <w:r>
        <w:rPr>
          <w:u w:val="single"/>
          <w:lang w:val="en-US"/>
        </w:rPr>
        <w:t>Strokin N.A.</w:t>
      </w:r>
      <w:r>
        <w:rPr>
          <w:lang w:val="en-US"/>
        </w:rPr>
        <w:t xml:space="preserve">, </w:t>
      </w:r>
      <w:r w:rsidRPr="00EC0C26">
        <w:rPr>
          <w:vertAlign w:val="superscript"/>
          <w:lang w:val="en-US"/>
        </w:rPr>
        <w:t>2,3</w:t>
      </w:r>
      <w:r>
        <w:rPr>
          <w:lang w:val="en-US"/>
        </w:rPr>
        <w:t xml:space="preserve">Stupin A.N., </w:t>
      </w:r>
      <w:r w:rsidRPr="00EC0C26">
        <w:rPr>
          <w:vertAlign w:val="superscript"/>
          <w:lang w:val="en-US"/>
        </w:rPr>
        <w:t>2</w:t>
      </w:r>
      <w:r>
        <w:rPr>
          <w:lang w:val="en-US"/>
        </w:rPr>
        <w:t>Rigin A.V.</w:t>
      </w:r>
    </w:p>
    <w:p w:rsidR="000A6519" w:rsidRDefault="000A6519" w:rsidP="000A6519">
      <w:pPr>
        <w:pStyle w:val="Zv-Organization"/>
        <w:rPr>
          <w:iCs/>
          <w:lang w:val="en-US"/>
        </w:rPr>
      </w:pPr>
      <w:r w:rsidRPr="00EC0C26">
        <w:rPr>
          <w:vertAlign w:val="superscript"/>
          <w:lang w:val="en-US"/>
        </w:rPr>
        <w:t>1</w:t>
      </w:r>
      <w:r w:rsidRPr="00EC0C26">
        <w:rPr>
          <w:lang w:val="en-US"/>
        </w:rPr>
        <w:t>Irkutsk State Transport University</w:t>
      </w:r>
      <w:r>
        <w:rPr>
          <w:lang w:val="en-US"/>
        </w:rPr>
        <w:t>,</w:t>
      </w:r>
      <w:r w:rsidRPr="00EC0C26">
        <w:rPr>
          <w:lang w:val="en-US"/>
        </w:rPr>
        <w:t xml:space="preserve"> </w:t>
      </w:r>
      <w:hyperlink r:id="rId8" w:history="1">
        <w:r w:rsidRPr="00A7375A">
          <w:rPr>
            <w:rStyle w:val="a7"/>
            <w:lang w:val="en-US"/>
          </w:rPr>
          <w:t>vmbardakov38@mail.ru</w:t>
        </w:r>
      </w:hyperlink>
      <w:r>
        <w:rPr>
          <w:lang w:val="en-US"/>
        </w:rPr>
        <w:br/>
      </w:r>
      <w:r w:rsidRPr="00EC0C26">
        <w:rPr>
          <w:vertAlign w:val="superscript"/>
          <w:lang w:val="en-US"/>
        </w:rPr>
        <w:t>2</w:t>
      </w:r>
      <w:r w:rsidRPr="00EC0C26">
        <w:rPr>
          <w:lang w:val="en-US"/>
        </w:rPr>
        <w:t>Irkutsk National Research Technical University</w:t>
      </w:r>
      <w:r>
        <w:rPr>
          <w:lang w:val="en-US"/>
        </w:rPr>
        <w:t>,</w:t>
      </w:r>
      <w:r w:rsidRPr="00EC0C26">
        <w:rPr>
          <w:lang w:val="en-US"/>
        </w:rPr>
        <w:t xml:space="preserve"> </w:t>
      </w:r>
      <w:hyperlink r:id="rId9" w:history="1">
        <w:r w:rsidRPr="00A7375A">
          <w:rPr>
            <w:rStyle w:val="a7"/>
            <w:lang w:val="en-US"/>
          </w:rPr>
          <w:t>strokin85@inbox.ru</w:t>
        </w:r>
      </w:hyperlink>
      <w:r w:rsidRPr="00EC0C26">
        <w:rPr>
          <w:lang w:val="en-US"/>
        </w:rPr>
        <w:t>,</w:t>
      </w:r>
      <w:r>
        <w:rPr>
          <w:lang w:val="en-US"/>
        </w:rPr>
        <w:t xml:space="preserve"> </w:t>
      </w:r>
      <w:hyperlink r:id="rId10" w:history="1">
        <w:r w:rsidRPr="00A7375A">
          <w:rPr>
            <w:rStyle w:val="a7"/>
            <w:iCs/>
            <w:lang w:val="en-US"/>
          </w:rPr>
          <w:t>arseniy.rigin@mail.ru</w:t>
        </w:r>
      </w:hyperlink>
      <w:r>
        <w:rPr>
          <w:iCs/>
          <w:lang w:val="en-US"/>
        </w:rPr>
        <w:br/>
      </w:r>
      <w:r w:rsidRPr="00EC0C26">
        <w:rPr>
          <w:iCs/>
          <w:vertAlign w:val="superscript"/>
          <w:lang w:val="en-US"/>
        </w:rPr>
        <w:t>3</w:t>
      </w:r>
      <w:r>
        <w:rPr>
          <w:iCs/>
          <w:lang w:val="en-US"/>
        </w:rPr>
        <w:t>Institute of Solar-Terrestrial Physics of</w:t>
      </w:r>
      <w:r w:rsidRPr="00EC0C26">
        <w:rPr>
          <w:iCs/>
          <w:lang w:val="en-US"/>
        </w:rPr>
        <w:t xml:space="preserve"> </w:t>
      </w:r>
      <w:r>
        <w:rPr>
          <w:iCs/>
          <w:lang w:val="en-US"/>
        </w:rPr>
        <w:t>SB</w:t>
      </w:r>
      <w:r w:rsidRPr="00EC0C26">
        <w:rPr>
          <w:iCs/>
          <w:lang w:val="en-US"/>
        </w:rPr>
        <w:t xml:space="preserve"> </w:t>
      </w:r>
      <w:r>
        <w:rPr>
          <w:iCs/>
          <w:lang w:val="en-US"/>
        </w:rPr>
        <w:t>RAS,</w:t>
      </w:r>
      <w:r w:rsidRPr="00EC0C26">
        <w:rPr>
          <w:iCs/>
          <w:lang w:val="en-US"/>
        </w:rPr>
        <w:t xml:space="preserve"> </w:t>
      </w:r>
      <w:hyperlink r:id="rId11" w:history="1">
        <w:r w:rsidRPr="00A7375A">
          <w:rPr>
            <w:rStyle w:val="a7"/>
            <w:iCs/>
            <w:lang w:val="en-US"/>
          </w:rPr>
          <w:t>al.stupin1@yandex.ru</w:t>
        </w:r>
      </w:hyperlink>
    </w:p>
    <w:p w:rsidR="000A6519" w:rsidRPr="00EC0C26" w:rsidRDefault="000A6519" w:rsidP="000A6519">
      <w:pPr>
        <w:pStyle w:val="Zv-bodyreport"/>
        <w:rPr>
          <w:lang w:val="en-US"/>
        </w:rPr>
      </w:pPr>
      <w:r w:rsidRPr="00EC0C26">
        <w:rPr>
          <w:lang w:val="en-US"/>
        </w:rPr>
        <w:t xml:space="preserve">As part of the work on the development of the plasma-optical mass separation method [1, 2], a one-dimensional stationary model of an independent discharge in a plasma accelerator with an anode layer is proposed, </w:t>
      </w:r>
      <w:bookmarkStart w:id="0" w:name="_GoBack"/>
      <w:bookmarkEnd w:id="0"/>
      <w:r w:rsidRPr="00EC0C26">
        <w:rPr>
          <w:lang w:val="en-US"/>
        </w:rPr>
        <w:t xml:space="preserve">based on the inclusion of a cathode region whose size coincides with the distance from the cathode to the magnetron surface for electrons that arise at the cathode during ion-electron emission. In the existing models, this area is not considered; they specify the discharge current density </w:t>
      </w:r>
      <w:r w:rsidRPr="001F6D88">
        <w:rPr>
          <w:i/>
          <w:lang w:val="en-US"/>
        </w:rPr>
        <w:t>J</w:t>
      </w:r>
      <w:r w:rsidRPr="00EC0C26">
        <w:rPr>
          <w:lang w:val="en-US"/>
        </w:rPr>
        <w:t xml:space="preserve">, which at the cathode is mainly determined by the ionic component, while the electronic component at the cathode is calculated by </w:t>
      </w:r>
      <w:r w:rsidRPr="001F6D88">
        <w:rPr>
          <w:i/>
          <w:lang w:val="en-US"/>
        </w:rPr>
        <w:t>J</w:t>
      </w:r>
      <w:r w:rsidRPr="00EC0C26">
        <w:rPr>
          <w:lang w:val="en-US"/>
        </w:rPr>
        <w:t xml:space="preserve"> under the assumption that the cathode is an unlimited reservoir of electrons [3, 4].</w:t>
      </w:r>
    </w:p>
    <w:p w:rsidR="000A6519" w:rsidRPr="00EC0C26" w:rsidRDefault="000A6519" w:rsidP="000A6519">
      <w:pPr>
        <w:pStyle w:val="Zv-bodyreport"/>
        <w:rPr>
          <w:lang w:val="en-US"/>
        </w:rPr>
      </w:pPr>
      <w:r w:rsidRPr="001F6D88">
        <w:rPr>
          <w:lang w:val="en-US"/>
        </w:rPr>
        <w:t xml:space="preserve">The model under consideration, firstly, allows us to formulate the ignition condition of </w:t>
      </w:r>
      <w:r w:rsidRPr="00F234C8">
        <w:rPr>
          <w:lang w:val="en-US"/>
        </w:rPr>
        <w:t xml:space="preserve">the </w:t>
      </w:r>
      <w:r w:rsidRPr="00F234C8">
        <w:rPr>
          <w:i/>
          <w:lang w:val="en-US"/>
        </w:rPr>
        <w:t>E</w:t>
      </w:r>
      <w:r w:rsidRPr="00F234C8">
        <w:rPr>
          <w:lang w:val="en-US"/>
        </w:rPr>
        <w:sym w:font="Symbol" w:char="F0B4"/>
      </w:r>
      <w:r w:rsidRPr="00F234C8">
        <w:rPr>
          <w:i/>
          <w:lang w:val="en-US"/>
        </w:rPr>
        <w:t>B</w:t>
      </w:r>
      <w:r w:rsidRPr="00F234C8">
        <w:rPr>
          <w:lang w:val="en-US"/>
        </w:rPr>
        <w:t xml:space="preserve"> discharge, in which all the main parameters of the discharge are tied: the discharge gap</w:t>
      </w:r>
      <w:r w:rsidRPr="001F6D88">
        <w:rPr>
          <w:lang w:val="en-US"/>
        </w:rPr>
        <w:t xml:space="preserve"> and voltage, the density of neutrals, the magnitude of the magnetic field induction, the frequency of collision of electrons with neutrals, the ionization frequency and the ion-electron emission coefficient. Secondly, </w:t>
      </w:r>
      <w:r w:rsidRPr="00F234C8">
        <w:rPr>
          <w:i/>
          <w:lang w:val="en-US"/>
        </w:rPr>
        <w:t>J</w:t>
      </w:r>
      <w:r w:rsidRPr="001F6D88">
        <w:rPr>
          <w:lang w:val="en-US"/>
        </w:rPr>
        <w:t xml:space="preserve"> is not set, but is determined, and it depends on the conditions in the region of the anode – magnetron surface discharge gap.</w:t>
      </w:r>
      <w:r w:rsidRPr="00F234C8">
        <w:rPr>
          <w:lang w:val="en-US"/>
        </w:rPr>
        <w:t xml:space="preserve"> </w:t>
      </w:r>
      <w:r w:rsidRPr="001F6D88">
        <w:rPr>
          <w:lang w:val="en-US"/>
        </w:rPr>
        <w:t xml:space="preserve">Considering the anode-magnetron surface region in the quasi-neutral approximation gives an unrealistically large </w:t>
      </w:r>
      <w:r w:rsidRPr="00F234C8">
        <w:rPr>
          <w:i/>
          <w:lang w:val="en-US"/>
        </w:rPr>
        <w:t>J</w:t>
      </w:r>
      <w:r w:rsidRPr="001F6D88">
        <w:rPr>
          <w:lang w:val="en-US"/>
        </w:rPr>
        <w:t xml:space="preserve"> in comparison with the experimentally observed one. The solution of the Poisson equation (in the absence of quasi-neutrality) for the named region gives a significantly lower value of the discharge current density, which is consistent with experimental results. Such a stationary solution should be implemented evolutionarily from the moment of ignition of the discharge.</w:t>
      </w:r>
    </w:p>
    <w:p w:rsidR="000A6519" w:rsidRDefault="000A6519" w:rsidP="000A6519">
      <w:pPr>
        <w:pStyle w:val="Zv-TitleReferences-en"/>
        <w:rPr>
          <w:lang w:val="en-US"/>
        </w:rPr>
      </w:pPr>
      <w:r w:rsidRPr="00A25E65">
        <w:rPr>
          <w:lang w:val="en-US"/>
        </w:rPr>
        <w:t>References</w:t>
      </w:r>
    </w:p>
    <w:p w:rsidR="000A6519" w:rsidRPr="00F234C8" w:rsidRDefault="000A6519" w:rsidP="000A6519">
      <w:pPr>
        <w:pStyle w:val="Zv-References-en"/>
      </w:pPr>
      <w:r w:rsidRPr="00F234C8">
        <w:t>Morozov A.I., Savel</w:t>
      </w:r>
      <w:r>
        <w:t>’</w:t>
      </w:r>
      <w:r w:rsidRPr="00F234C8">
        <w:t xml:space="preserve">ev V.V., </w:t>
      </w:r>
      <w:r>
        <w:t>Fizika</w:t>
      </w:r>
      <w:r w:rsidRPr="00F234C8">
        <w:t xml:space="preserve"> Plasm</w:t>
      </w:r>
      <w:r>
        <w:t>y</w:t>
      </w:r>
      <w:r w:rsidRPr="00F234C8">
        <w:t>, 2005, 31, 458.</w:t>
      </w:r>
    </w:p>
    <w:p w:rsidR="000A6519" w:rsidRDefault="000A6519" w:rsidP="000A6519">
      <w:pPr>
        <w:pStyle w:val="Zv-References-en"/>
      </w:pPr>
      <w:r>
        <w:t xml:space="preserve">Bardakov V.M., Kichigin G.N., Strokin N.A., </w:t>
      </w:r>
      <w:hyperlink r:id="rId12" w:tooltip="Technical Physics Letters" w:history="1">
        <w:r>
          <w:rPr>
            <w:rStyle w:val="journaltitle"/>
          </w:rPr>
          <w:t>Tech. Phys. Letters</w:t>
        </w:r>
      </w:hyperlink>
      <w:r>
        <w:t>, 2010, 36, 185.</w:t>
      </w:r>
    </w:p>
    <w:p w:rsidR="000A6519" w:rsidRDefault="000A6519" w:rsidP="000A6519">
      <w:pPr>
        <w:pStyle w:val="Zv-References-en"/>
      </w:pPr>
      <w:r>
        <w:t>Morozov A.I., Savel’</w:t>
      </w:r>
      <w:r w:rsidRPr="00F234C8">
        <w:t xml:space="preserve">ev V.V., </w:t>
      </w:r>
      <w:r>
        <w:t>Fizika</w:t>
      </w:r>
      <w:r w:rsidRPr="00F234C8">
        <w:t xml:space="preserve"> Plasm</w:t>
      </w:r>
      <w:r>
        <w:t>y</w:t>
      </w:r>
      <w:r w:rsidRPr="00F234C8">
        <w:t>, 2000, 26, 219.</w:t>
      </w:r>
    </w:p>
    <w:p w:rsidR="000A6519" w:rsidRPr="00EC0C26" w:rsidRDefault="000A6519" w:rsidP="000A6519">
      <w:pPr>
        <w:pStyle w:val="Zv-References-en"/>
      </w:pPr>
      <w:r w:rsidRPr="00F234C8">
        <w:t xml:space="preserve">Romadanov I.V., Smolyakov A.I., Sorokina E.A., Andreev V.V., Marusov N.A., </w:t>
      </w:r>
      <w:r>
        <w:t>Fizika</w:t>
      </w:r>
      <w:r w:rsidRPr="00F234C8">
        <w:t xml:space="preserve"> Plasm</w:t>
      </w:r>
      <w:r>
        <w:t>y</w:t>
      </w:r>
      <w:r w:rsidRPr="00F234C8">
        <w:t>, 2020, 46, 318.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6E" w:rsidRDefault="00B03B6E">
      <w:r>
        <w:separator/>
      </w:r>
    </w:p>
  </w:endnote>
  <w:endnote w:type="continuationSeparator" w:id="0">
    <w:p w:rsidR="00B03B6E" w:rsidRDefault="00B0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7AE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7AE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695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6E" w:rsidRDefault="00B03B6E">
      <w:r>
        <w:separator/>
      </w:r>
    </w:p>
  </w:footnote>
  <w:footnote w:type="continuationSeparator" w:id="0">
    <w:p w:rsidR="00B03B6E" w:rsidRDefault="00B03B6E">
      <w:r>
        <w:continuationSeparator/>
      </w:r>
    </w:p>
  </w:footnote>
  <w:footnote w:id="1">
    <w:p w:rsidR="00B0695E" w:rsidRPr="00B0695E" w:rsidRDefault="00B0695E">
      <w:pPr>
        <w:pStyle w:val="a9"/>
        <w:rPr>
          <w:lang w:val="en-US"/>
        </w:rPr>
      </w:pPr>
      <w:r w:rsidRPr="00B0695E">
        <w:rPr>
          <w:rStyle w:val="ab"/>
          <w:lang w:val="en-US"/>
        </w:rPr>
        <w:t>*)</w:t>
      </w:r>
      <w:r w:rsidRPr="00B0695E">
        <w:rPr>
          <w:lang w:val="en-US"/>
        </w:rPr>
        <w:t xml:space="preserve"> </w:t>
      </w:r>
      <w:hyperlink r:id="rId1" w:history="1">
        <w:r w:rsidRPr="00B0695E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9A7AE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6C5"/>
    <w:rsid w:val="00043701"/>
    <w:rsid w:val="00081366"/>
    <w:rsid w:val="000A6519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C26C5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A7AE6"/>
    <w:rsid w:val="009D3AC4"/>
    <w:rsid w:val="00AE6185"/>
    <w:rsid w:val="00B03B6E"/>
    <w:rsid w:val="00B0695E"/>
    <w:rsid w:val="00B622ED"/>
    <w:rsid w:val="00B9584E"/>
    <w:rsid w:val="00C103CD"/>
    <w:rsid w:val="00C232A0"/>
    <w:rsid w:val="00C5751F"/>
    <w:rsid w:val="00D20267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51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0A651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A6519"/>
    <w:pPr>
      <w:spacing w:before="100" w:beforeAutospacing="1" w:after="100" w:afterAutospacing="1"/>
    </w:pPr>
  </w:style>
  <w:style w:type="character" w:customStyle="1" w:styleId="journaltitle">
    <w:name w:val="journaltitle"/>
    <w:basedOn w:val="a0"/>
    <w:rsid w:val="000A6519"/>
  </w:style>
  <w:style w:type="character" w:customStyle="1" w:styleId="Zv-bodyreportChar">
    <w:name w:val="Zv-body_report Char"/>
    <w:link w:val="Zv-bodyreport"/>
    <w:locked/>
    <w:rsid w:val="000A6519"/>
    <w:rPr>
      <w:sz w:val="24"/>
      <w:szCs w:val="24"/>
    </w:rPr>
  </w:style>
  <w:style w:type="paragraph" w:styleId="a9">
    <w:name w:val="footnote text"/>
    <w:basedOn w:val="a"/>
    <w:link w:val="aa"/>
    <w:rsid w:val="00B0695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695E"/>
  </w:style>
  <w:style w:type="character" w:styleId="ab">
    <w:name w:val="footnote reference"/>
    <w:basedOn w:val="a0"/>
    <w:rsid w:val="00B069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bardakov38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.springer.com/journal/114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.stupin1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seniy.rig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kin85@inbox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EK-Strok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E578-02B0-4FBF-AFAF-73920CD0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16</TotalTime>
  <Pages>1</Pages>
  <Words>358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 DENSITY IN THE STATIONARY MODE OF AN INDEPENDENT EB DISCHARGE</dc:title>
  <dc:creator/>
  <cp:lastModifiedBy>Сатунин</cp:lastModifiedBy>
  <cp:revision>3</cp:revision>
  <cp:lastPrinted>1601-01-01T00:00:00Z</cp:lastPrinted>
  <dcterms:created xsi:type="dcterms:W3CDTF">2022-03-06T10:48:00Z</dcterms:created>
  <dcterms:modified xsi:type="dcterms:W3CDTF">2022-03-31T10:34:00Z</dcterms:modified>
</cp:coreProperties>
</file>