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0C" w:rsidRPr="00247F81" w:rsidRDefault="00C33C0C" w:rsidP="00247F81">
      <w:pPr>
        <w:pStyle w:val="Zv-Titlereport"/>
        <w:spacing w:line="235" w:lineRule="auto"/>
      </w:pPr>
      <w:r>
        <w:t>КОЛЛАЙДЕР КОМПАКТНЫХ ТОРОВ</w:t>
      </w:r>
      <w:r w:rsidR="00247F81" w:rsidRPr="00247F81">
        <w:t xml:space="preserve"> </w:t>
      </w:r>
      <w:r w:rsidR="00247F81">
        <w:rPr>
          <w:rStyle w:val="ab"/>
        </w:rPr>
        <w:footnoteReference w:customMarkFollows="1" w:id="1"/>
        <w:t>*)</w:t>
      </w:r>
    </w:p>
    <w:p w:rsidR="00C33C0C" w:rsidRPr="00D552EA" w:rsidRDefault="00C33C0C" w:rsidP="00247F81">
      <w:pPr>
        <w:pStyle w:val="Zv-Author"/>
        <w:spacing w:line="235" w:lineRule="auto"/>
      </w:pPr>
      <w:r>
        <w:rPr>
          <w:vertAlign w:val="superscript"/>
        </w:rPr>
        <w:t>1</w:t>
      </w:r>
      <w:r w:rsidRPr="00DD7D70">
        <w:rPr>
          <w:vertAlign w:val="superscript"/>
        </w:rPr>
        <w:t>,2</w:t>
      </w:r>
      <w:r w:rsidRPr="00D552EA">
        <w:t>Мозговой А.Г.</w:t>
      </w:r>
    </w:p>
    <w:p w:rsidR="00C33C0C" w:rsidRPr="00C33C0C" w:rsidRDefault="00C33C0C" w:rsidP="00247F81">
      <w:pPr>
        <w:pStyle w:val="Zv-Organization"/>
        <w:spacing w:line="235" w:lineRule="auto"/>
      </w:pPr>
      <w:r w:rsidRPr="00DD7D70">
        <w:rPr>
          <w:vertAlign w:val="superscript"/>
        </w:rPr>
        <w:t>1</w:t>
      </w:r>
      <w:r>
        <w:t xml:space="preserve">Физический </w:t>
      </w:r>
      <w:r w:rsidRPr="00494430">
        <w:t>институт им. П.Н. Л</w:t>
      </w:r>
      <w:r>
        <w:t>ебедева РАН, г. Москва, Россия</w:t>
      </w:r>
      <w:r w:rsidRPr="00494430">
        <w:br/>
      </w:r>
      <w:r w:rsidRPr="00DD7D70">
        <w:rPr>
          <w:vertAlign w:val="superscript"/>
        </w:rPr>
        <w:t>2</w:t>
      </w:r>
      <w:r w:rsidRPr="00494430">
        <w:t>ООО «Знаю Как», г. Москва</w:t>
      </w:r>
      <w:r>
        <w:t xml:space="preserve">, Россия, </w:t>
      </w:r>
      <w:hyperlink r:id="rId8" w:history="1">
        <w:r w:rsidRPr="001D1CBC">
          <w:rPr>
            <w:rStyle w:val="a8"/>
            <w:lang w:val="en-US"/>
          </w:rPr>
          <w:t>mozgovoy</w:t>
        </w:r>
        <w:r w:rsidRPr="001D1CBC">
          <w:rPr>
            <w:rStyle w:val="a8"/>
          </w:rPr>
          <w:t>@</w:t>
        </w:r>
        <w:r w:rsidRPr="001D1CBC">
          <w:rPr>
            <w:rStyle w:val="a8"/>
            <w:lang w:val="en-US"/>
          </w:rPr>
          <w:t>lebedev</w:t>
        </w:r>
        <w:r w:rsidRPr="001D1CBC">
          <w:rPr>
            <w:rStyle w:val="a8"/>
          </w:rPr>
          <w:t>.</w:t>
        </w:r>
        <w:r w:rsidRPr="001D1CBC">
          <w:rPr>
            <w:rStyle w:val="a8"/>
            <w:lang w:val="en-US"/>
          </w:rPr>
          <w:t>ru</w:t>
        </w:r>
      </w:hyperlink>
    </w:p>
    <w:p w:rsidR="00C33C0C" w:rsidRPr="00A3691F" w:rsidRDefault="00C33C0C" w:rsidP="00247F81">
      <w:pPr>
        <w:pStyle w:val="Zv-bodyreport"/>
        <w:spacing w:line="235" w:lineRule="auto"/>
      </w:pPr>
      <w:r w:rsidRPr="00A3691F">
        <w:t xml:space="preserve">Компактный тор </w:t>
      </w:r>
      <w:r>
        <w:sym w:font="Symbol" w:char="F02D"/>
      </w:r>
      <w:r w:rsidRPr="00A3691F">
        <w:t xml:space="preserve"> это осесимметрична</w:t>
      </w:r>
      <w:r>
        <w:t xml:space="preserve">я конфигурация с замкнутым витком </w:t>
      </w:r>
      <w:r w:rsidRPr="00A3691F">
        <w:t>с током</w:t>
      </w:r>
      <w:r>
        <w:t xml:space="preserve"> в плазме. Английское название</w:t>
      </w:r>
      <w:r w:rsidRPr="00A3691F">
        <w:t xml:space="preserve"> </w:t>
      </w:r>
      <w:r w:rsidRPr="00796BF3">
        <w:rPr>
          <w:lang w:val="en-US"/>
        </w:rPr>
        <w:t>FRC</w:t>
      </w:r>
      <w:r w:rsidRPr="00796BF3">
        <w:t xml:space="preserve"> </w:t>
      </w:r>
      <w:r w:rsidRPr="00C33C0C">
        <w:t xml:space="preserve">– </w:t>
      </w:r>
      <w:r w:rsidRPr="00A3691F">
        <w:rPr>
          <w:lang w:val="en-US"/>
        </w:rPr>
        <w:t>Field</w:t>
      </w:r>
      <w:r w:rsidRPr="00A3691F">
        <w:t xml:space="preserve"> </w:t>
      </w:r>
      <w:r w:rsidRPr="00A3691F">
        <w:rPr>
          <w:lang w:val="en-US"/>
        </w:rPr>
        <w:t>Reversed</w:t>
      </w:r>
      <w:r w:rsidRPr="00A3691F">
        <w:t xml:space="preserve"> </w:t>
      </w:r>
      <w:r w:rsidRPr="00A3691F">
        <w:rPr>
          <w:lang w:val="en-US"/>
        </w:rPr>
        <w:t>Configuration</w:t>
      </w:r>
      <w:r w:rsidRPr="00A3691F">
        <w:t>.</w:t>
      </w:r>
    </w:p>
    <w:p w:rsidR="00C33C0C" w:rsidRPr="00A3691F" w:rsidRDefault="00C33C0C" w:rsidP="00247F81">
      <w:pPr>
        <w:pStyle w:val="Zv-bodyreport"/>
        <w:spacing w:line="235" w:lineRule="auto"/>
      </w:pPr>
      <w:r w:rsidRPr="00A3691F">
        <w:t>Основным преимуществом таких торов является возможность их ускорения и сжат</w:t>
      </w:r>
      <w:r>
        <w:t xml:space="preserve">ия внешним магнитным полем для использования в </w:t>
      </w:r>
      <w:r w:rsidRPr="00A3691F">
        <w:t>инерциал</w:t>
      </w:r>
      <w:r>
        <w:t xml:space="preserve">ьном термоядерном синтезе, </w:t>
      </w:r>
      <w:r w:rsidRPr="00A3691F">
        <w:t>а также в эле</w:t>
      </w:r>
      <w:r>
        <w:t xml:space="preserve">ктрических ракетных двигателях или для </w:t>
      </w:r>
      <w:r w:rsidRPr="00A3691F">
        <w:t xml:space="preserve">коллективного ускорения ионов.   </w:t>
      </w:r>
    </w:p>
    <w:p w:rsidR="00C33C0C" w:rsidRPr="00A3691F" w:rsidRDefault="00C33C0C" w:rsidP="00247F81">
      <w:pPr>
        <w:pStyle w:val="Zv-bodyreport"/>
        <w:spacing w:line="235" w:lineRule="auto"/>
      </w:pPr>
      <w:r w:rsidRPr="00A3691F">
        <w:t>Основная идея</w:t>
      </w:r>
      <w:r>
        <w:t xml:space="preserve"> коллайдера на компактных торах в формировании двух </w:t>
      </w:r>
      <w:r w:rsidRPr="00A3691F">
        <w:t>торов с их последующим ускорение</w:t>
      </w:r>
      <w:r>
        <w:t>м</w:t>
      </w:r>
      <w:r w:rsidRPr="00A3691F">
        <w:t xml:space="preserve"> на встречу друг другу</w:t>
      </w:r>
      <w:r>
        <w:t>.</w:t>
      </w:r>
    </w:p>
    <w:p w:rsidR="00C33C0C" w:rsidRPr="00A3691F" w:rsidRDefault="00C33C0C" w:rsidP="00247F81">
      <w:pPr>
        <w:pStyle w:val="Zv-bodyreport"/>
        <w:spacing w:line="235" w:lineRule="auto"/>
      </w:pPr>
      <w:r w:rsidRPr="00A3691F">
        <w:t>Компактные торы</w:t>
      </w:r>
      <w:r>
        <w:t xml:space="preserve"> получали </w:t>
      </w:r>
      <w:r w:rsidRPr="00A3691F">
        <w:t>с помощью тета-пинчей в Новосибирском ИЯФ</w:t>
      </w:r>
      <w:r>
        <w:t>е</w:t>
      </w:r>
      <w:r w:rsidRPr="00A3691F">
        <w:t xml:space="preserve">, позднее в ТРИНИТИ, Сухумском ФТИ. В США </w:t>
      </w:r>
      <w:r w:rsidRPr="00C33C0C">
        <w:t>–</w:t>
      </w:r>
      <w:r>
        <w:t xml:space="preserve"> в Ливерморе, Лос Аламосе. </w:t>
      </w:r>
      <w:r w:rsidRPr="00A3691F">
        <w:t>В настоящее время две частные компании</w:t>
      </w:r>
      <w:r w:rsidRPr="0077340F">
        <w:t xml:space="preserve"> </w:t>
      </w:r>
      <w:r w:rsidRPr="00796BF3">
        <w:rPr>
          <w:lang w:val="en-US"/>
        </w:rPr>
        <w:t>Tri</w:t>
      </w:r>
      <w:r w:rsidRPr="00796BF3">
        <w:t xml:space="preserve"> </w:t>
      </w:r>
      <w:r w:rsidRPr="00796BF3">
        <w:rPr>
          <w:lang w:val="en-US"/>
        </w:rPr>
        <w:t>Alpha</w:t>
      </w:r>
      <w:r w:rsidRPr="00796BF3">
        <w:t xml:space="preserve"> </w:t>
      </w:r>
      <w:r w:rsidRPr="00796BF3">
        <w:rPr>
          <w:lang w:val="en-US"/>
        </w:rPr>
        <w:t>Energy</w:t>
      </w:r>
      <w:r w:rsidRPr="00A3691F">
        <w:rPr>
          <w:b/>
        </w:rPr>
        <w:t xml:space="preserve"> </w:t>
      </w:r>
      <w:r w:rsidRPr="0077340F">
        <w:t>(</w:t>
      </w:r>
      <w:r>
        <w:t>освоено 800 млн. дол. +50 млн. от Роснано)</w:t>
      </w:r>
      <w:r w:rsidRPr="00A3691F">
        <w:t xml:space="preserve"> </w:t>
      </w:r>
      <w:r w:rsidRPr="00796BF3">
        <w:t xml:space="preserve">и </w:t>
      </w:r>
      <w:r w:rsidRPr="00796BF3">
        <w:rPr>
          <w:lang w:val="en-US"/>
        </w:rPr>
        <w:t>Helion</w:t>
      </w:r>
      <w:r w:rsidRPr="00796BF3">
        <w:t xml:space="preserve"> </w:t>
      </w:r>
      <w:r w:rsidRPr="00796BF3">
        <w:rPr>
          <w:lang w:val="en-US"/>
        </w:rPr>
        <w:t>Energy</w:t>
      </w:r>
      <w:r>
        <w:t xml:space="preserve"> </w:t>
      </w:r>
      <w:r w:rsidRPr="0077340F">
        <w:t>(</w:t>
      </w:r>
      <w:r>
        <w:t>получено в 2021 г. 500 млн. дол.)</w:t>
      </w:r>
      <w:r w:rsidRPr="00A3691F">
        <w:t xml:space="preserve"> ведут исследования   по УТС с помощью </w:t>
      </w:r>
      <w:r w:rsidRPr="00A3691F">
        <w:rPr>
          <w:lang w:val="en-US"/>
        </w:rPr>
        <w:t>FRC</w:t>
      </w:r>
      <w:r w:rsidRPr="00A3691F">
        <w:t>.</w:t>
      </w:r>
    </w:p>
    <w:p w:rsidR="00C33C0C" w:rsidRPr="0077340F" w:rsidRDefault="00C33C0C" w:rsidP="00247F81">
      <w:pPr>
        <w:pStyle w:val="Zv-bodyreport"/>
        <w:spacing w:line="235" w:lineRule="auto"/>
      </w:pPr>
      <w:r w:rsidRPr="00A3691F">
        <w:t xml:space="preserve">Используемый ими способ формирования </w:t>
      </w:r>
      <w:r w:rsidRPr="00A3691F">
        <w:rPr>
          <w:lang w:val="en-US"/>
        </w:rPr>
        <w:t>FRC</w:t>
      </w:r>
      <w:r w:rsidRPr="00A3691F">
        <w:t xml:space="preserve"> с помощью т</w:t>
      </w:r>
      <w:r>
        <w:t>ета-пинча не эффективен-ток</w:t>
      </w:r>
      <w:r w:rsidRPr="00A3691F">
        <w:t xml:space="preserve"> в комп</w:t>
      </w:r>
      <w:r>
        <w:t>актном торе всегда мал, но</w:t>
      </w:r>
      <w:r w:rsidRPr="00881727">
        <w:t xml:space="preserve"> </w:t>
      </w:r>
      <w:r>
        <w:t>к 2024 году обещано выдать энергию в сеть.</w:t>
      </w:r>
    </w:p>
    <w:p w:rsidR="00C33C0C" w:rsidRPr="00A3691F" w:rsidRDefault="00C33C0C" w:rsidP="00247F81">
      <w:pPr>
        <w:pStyle w:val="Zv-bodyreport"/>
        <w:spacing w:line="235" w:lineRule="auto"/>
      </w:pPr>
      <w:r w:rsidRPr="00A3691F">
        <w:t>Нами предложен новый способ формирования компактных т</w:t>
      </w:r>
      <w:r>
        <w:t xml:space="preserve">оров в индуктивных накопителях </w:t>
      </w:r>
      <w:r w:rsidRPr="002016B5">
        <w:t xml:space="preserve">[1]. </w:t>
      </w:r>
      <w:r w:rsidRPr="00A3691F">
        <w:t xml:space="preserve">Энергия магнитного поля накапливалась </w:t>
      </w:r>
      <w:r>
        <w:t xml:space="preserve">в двух индуктивностях в виде </w:t>
      </w:r>
      <w:r w:rsidRPr="00A3691F">
        <w:t>многозаходных намоток, типа спирали Ар</w:t>
      </w:r>
      <w:r>
        <w:t>химеда, размещенных на фланцах</w:t>
      </w:r>
      <w:r w:rsidRPr="00A3691F">
        <w:t xml:space="preserve"> вакуумной камеры. Перед максимумом тока</w:t>
      </w:r>
      <w:r>
        <w:t xml:space="preserve"> в накопителе плазма</w:t>
      </w:r>
      <w:r w:rsidRPr="00A3691F">
        <w:t xml:space="preserve"> ин</w:t>
      </w:r>
      <w:r>
        <w:t>жектировалась в этот объем и</w:t>
      </w:r>
      <w:r w:rsidRPr="00A3691F">
        <w:t xml:space="preserve"> </w:t>
      </w:r>
      <w:r>
        <w:t xml:space="preserve">затем принудительно этот ток обрывался с </w:t>
      </w:r>
      <w:r w:rsidRPr="00A3691F">
        <w:t>помощью взрывающихся проволочек.</w:t>
      </w:r>
    </w:p>
    <w:p w:rsidR="00C33C0C" w:rsidRPr="00A3691F" w:rsidRDefault="00C33C0C" w:rsidP="00247F81">
      <w:pPr>
        <w:pStyle w:val="Zv-bodyreport"/>
        <w:spacing w:line="235" w:lineRule="auto"/>
      </w:pPr>
      <w:r w:rsidRPr="00A3691F">
        <w:t xml:space="preserve">При обрыве тока </w:t>
      </w:r>
      <w:r>
        <w:t xml:space="preserve">в накопителе, </w:t>
      </w:r>
      <w:r w:rsidRPr="00A3691F">
        <w:t>в плазме возникает замкнутый токовый виток, захватывающий большую часть магнитного потока (более 70 процентов)</w:t>
      </w:r>
      <w:r>
        <w:t xml:space="preserve"> </w:t>
      </w:r>
      <w:r w:rsidRPr="00A3691F">
        <w:t>и сохраняющий запасенную в магнитном поле энергию</w:t>
      </w:r>
      <w:r>
        <w:t>. Два формирующихся</w:t>
      </w:r>
      <w:r w:rsidRPr="00A3691F">
        <w:t xml:space="preserve"> витка с одинаковым направлением тока начинают притягиваться друг к другу. При их столкновении происходит нагрев плазмы и вспышка м</w:t>
      </w:r>
      <w:r>
        <w:t>ягкого рентгеновского излучения.</w:t>
      </w:r>
    </w:p>
    <w:p w:rsidR="00C33C0C" w:rsidRPr="002016B5" w:rsidRDefault="00C33C0C" w:rsidP="00247F81">
      <w:pPr>
        <w:pStyle w:val="Zv-bodyreport"/>
        <w:spacing w:line="235" w:lineRule="auto"/>
      </w:pPr>
      <w:r>
        <w:t xml:space="preserve">Использовалось семь независимых конденсаторных батарей и разрядников (всего </w:t>
      </w:r>
      <w:r w:rsidRPr="00DD7D70">
        <w:br/>
      </w:r>
      <w:r>
        <w:t>60 конденсаторов, К-5-40, зарядное напряжение 20</w:t>
      </w:r>
      <w:r w:rsidRPr="00DD7D70">
        <w:t xml:space="preserve"> </w:t>
      </w:r>
      <w:r>
        <w:t>-</w:t>
      </w:r>
      <w:r w:rsidRPr="00DD7D70">
        <w:t xml:space="preserve"> </w:t>
      </w:r>
      <w:r>
        <w:t>26 кВ, энергозапас до 100 кДж)</w:t>
      </w:r>
      <w:r w:rsidRPr="002016B5">
        <w:t>.</w:t>
      </w:r>
    </w:p>
    <w:p w:rsidR="00C33C0C" w:rsidRPr="00796BF3" w:rsidRDefault="00C33C0C" w:rsidP="00247F81">
      <w:pPr>
        <w:pStyle w:val="Zv-bodyreport"/>
        <w:spacing w:line="235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158115</wp:posOffset>
            </wp:positionV>
            <wp:extent cx="2714625" cy="2102485"/>
            <wp:effectExtent l="19050" t="19050" r="28575" b="12065"/>
            <wp:wrapTight wrapText="bothSides">
              <wp:wrapPolygon edited="0">
                <wp:start x="-152" y="-196"/>
                <wp:lineTo x="-152" y="21724"/>
                <wp:lineTo x="21827" y="21724"/>
                <wp:lineTo x="21827" y="-196"/>
                <wp:lineTo x="-152" y="-196"/>
              </wp:wrapPolygon>
            </wp:wrapTight>
            <wp:docPr id="2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024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E7E6E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Ток в FRC по оценкам достигал несколько десятков килоампер, диаметр</w:t>
      </w:r>
      <w:r w:rsidRPr="00DD3037">
        <w:t xml:space="preserve"> -</w:t>
      </w:r>
      <w:r>
        <w:t xml:space="preserve"> 30 см. Температура плазмы в месте столкновения превысила несколько кэВ и длительность импульса мягкого рентге-новского излучения -  около 1 микросекунды, т.е. на три порядка выше чем на знаменитой </w:t>
      </w:r>
      <w:r>
        <w:rPr>
          <w:lang w:val="en-US"/>
        </w:rPr>
        <w:t>Z</w:t>
      </w:r>
      <w:r w:rsidRPr="00DD3037">
        <w:t>-</w:t>
      </w:r>
      <w:r>
        <w:rPr>
          <w:lang w:val="en-US"/>
        </w:rPr>
        <w:t>machine</w:t>
      </w:r>
      <w:r>
        <w:t>. Подписи на рис:</w:t>
      </w:r>
      <w:r w:rsidRPr="00796BF3">
        <w:t xml:space="preserve"> </w:t>
      </w:r>
      <w:r>
        <w:t>1</w:t>
      </w:r>
      <w:r w:rsidRPr="00796BF3">
        <w:t xml:space="preserve"> </w:t>
      </w:r>
      <w:r>
        <w:sym w:font="Symbol" w:char="F02D"/>
      </w:r>
      <w:r w:rsidRPr="00796BF3">
        <w:t xml:space="preserve"> </w:t>
      </w:r>
      <w:r>
        <w:t>индуктивные накопители</w:t>
      </w:r>
      <w:r w:rsidRPr="00143647">
        <w:t>,</w:t>
      </w:r>
      <w:r>
        <w:t xml:space="preserve"> </w:t>
      </w:r>
      <w:r w:rsidRPr="00143647">
        <w:t>2</w:t>
      </w:r>
      <w:r w:rsidRPr="00796BF3">
        <w:t xml:space="preserve"> </w:t>
      </w:r>
      <w:r w:rsidRPr="00143647">
        <w:t>–высок</w:t>
      </w:r>
      <w:r>
        <w:t>овольтные электроды</w:t>
      </w:r>
      <w:r w:rsidRPr="00143647">
        <w:t>, 3 – плазменные пушки, 4 – витки  для радиального сжатия плазмы, 5 – в</w:t>
      </w:r>
      <w:r>
        <w:t>акуумная камера диаметром 3</w:t>
      </w:r>
      <w:r w:rsidRPr="00DD3037">
        <w:t>1</w:t>
      </w:r>
      <w:r>
        <w:t>0 мм,</w:t>
      </w:r>
      <w:r w:rsidRPr="00DD3037">
        <w:t xml:space="preserve"> </w:t>
      </w:r>
      <w:r w:rsidRPr="00143647">
        <w:t>6</w:t>
      </w:r>
      <w:r w:rsidRPr="00DD3037">
        <w:t xml:space="preserve"> </w:t>
      </w:r>
      <w:r w:rsidRPr="00143647">
        <w:t>– торцевые фланцы с индуктивными накопителями,</w:t>
      </w:r>
      <w:r w:rsidRPr="00DD3037">
        <w:t xml:space="preserve"> </w:t>
      </w:r>
      <w:r w:rsidRPr="00143647">
        <w:t>7 – датчик магнитного поля в центре камеры, 8 – прерыватель тока на взрывающихся проволочках, 9 – разрядники К1-К4 (показана половина) 10</w:t>
      </w:r>
      <w:r w:rsidRPr="00796BF3">
        <w:t xml:space="preserve"> </w:t>
      </w:r>
      <w:r w:rsidRPr="00143647">
        <w:t>– конденсаторные батареи С1-С4</w:t>
      </w:r>
      <w:r w:rsidRPr="00DD3037">
        <w:t>.</w:t>
      </w:r>
      <w:r>
        <w:t xml:space="preserve"> </w:t>
      </w:r>
      <w:r w:rsidRPr="00796BF3">
        <w:rPr>
          <w:lang w:val="en-US"/>
        </w:rPr>
        <w:t>(</w:t>
      </w:r>
      <w:r>
        <w:t>половина</w:t>
      </w:r>
      <w:r w:rsidRPr="00796BF3">
        <w:rPr>
          <w:lang w:val="en-US"/>
        </w:rPr>
        <w:t>)</w:t>
      </w:r>
    </w:p>
    <w:p w:rsidR="00C33C0C" w:rsidRDefault="00C33C0C" w:rsidP="00247F81">
      <w:pPr>
        <w:pStyle w:val="Zv-TitleReferences-ru"/>
        <w:spacing w:line="235" w:lineRule="auto"/>
      </w:pPr>
      <w:r w:rsidRPr="00C97371">
        <w:t>Литература</w:t>
      </w:r>
    </w:p>
    <w:p w:rsidR="00C33C0C" w:rsidRPr="00DD7D70" w:rsidRDefault="00C33C0C" w:rsidP="00247F81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C97371">
        <w:rPr>
          <w:lang w:val="en-US"/>
        </w:rPr>
        <w:t>A.G. Mozgovoy, I.V.</w:t>
      </w:r>
      <w:r>
        <w:rPr>
          <w:lang w:val="en-US"/>
        </w:rPr>
        <w:t xml:space="preserve"> Romadanov, and S.V. Ryzhkov, </w:t>
      </w:r>
      <w:r w:rsidRPr="00C97371">
        <w:rPr>
          <w:lang w:val="en-US"/>
        </w:rPr>
        <w:t>Formation of a compact toroid for</w:t>
      </w:r>
      <w:r>
        <w:rPr>
          <w:lang w:val="en-US"/>
        </w:rPr>
        <w:t xml:space="preserve"> enhanced efficiency, Phys.</w:t>
      </w:r>
      <w:r w:rsidRPr="00C97371">
        <w:rPr>
          <w:lang w:val="en-US"/>
        </w:rPr>
        <w:t xml:space="preserve"> Plasmas</w:t>
      </w:r>
      <w:r w:rsidRPr="00DD7D70">
        <w:rPr>
          <w:lang w:val="en-US"/>
        </w:rPr>
        <w:t xml:space="preserve"> </w:t>
      </w:r>
      <w:r w:rsidRPr="00DD7D70">
        <w:rPr>
          <w:b/>
          <w:lang w:val="en-US"/>
        </w:rPr>
        <w:t>21</w:t>
      </w:r>
      <w:r w:rsidRPr="00DD7D70">
        <w:rPr>
          <w:lang w:val="en-US"/>
        </w:rPr>
        <w:t>, 022501 (2014).</w:t>
      </w:r>
    </w:p>
    <w:sectPr w:rsidR="00C33C0C" w:rsidRPr="00DD7D70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2F" w:rsidRDefault="00507D2F">
      <w:r>
        <w:separator/>
      </w:r>
    </w:p>
  </w:endnote>
  <w:endnote w:type="continuationSeparator" w:id="0">
    <w:p w:rsidR="00507D2F" w:rsidRDefault="0050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3612A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81039"/>
      <w:docPartObj>
        <w:docPartGallery w:val="Page Numbers (Bottom of Page)"/>
        <w:docPartUnique/>
      </w:docPartObj>
    </w:sdtPr>
    <w:sdtContent>
      <w:p w:rsidR="00F3433B" w:rsidRDefault="00E3612A">
        <w:pPr>
          <w:pStyle w:val="a4"/>
          <w:jc w:val="center"/>
        </w:pPr>
        <w:fldSimple w:instr=" PAGE   \* MERGEFORMAT ">
          <w:r w:rsidR="007D7D02">
            <w:rPr>
              <w:noProof/>
            </w:rPr>
            <w:t>1</w:t>
          </w:r>
        </w:fldSimple>
        <w:r w:rsidR="00F3433B">
          <w:rPr>
            <w:lang w:val="en-US"/>
          </w:rPr>
          <w:t>16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2F" w:rsidRDefault="00507D2F">
      <w:r>
        <w:separator/>
      </w:r>
    </w:p>
  </w:footnote>
  <w:footnote w:type="continuationSeparator" w:id="0">
    <w:p w:rsidR="00507D2F" w:rsidRDefault="00507D2F">
      <w:r>
        <w:continuationSeparator/>
      </w:r>
    </w:p>
  </w:footnote>
  <w:footnote w:id="1">
    <w:p w:rsidR="00247F81" w:rsidRPr="00247F81" w:rsidRDefault="00247F81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247F81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C33C0C">
      <w:rPr>
        <w:sz w:val="20"/>
      </w:rPr>
      <w:t>14</w:t>
    </w:r>
    <w:r w:rsidR="00C62CFE">
      <w:rPr>
        <w:sz w:val="20"/>
      </w:rPr>
      <w:t xml:space="preserve"> – </w:t>
    </w:r>
    <w:r w:rsidR="00C62CFE" w:rsidRPr="00C33C0C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C33C0C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E3612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47C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47F81"/>
    <w:rsid w:val="002A6CD1"/>
    <w:rsid w:val="002D3EBD"/>
    <w:rsid w:val="003247C0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07D2F"/>
    <w:rsid w:val="00567C6F"/>
    <w:rsid w:val="00572013"/>
    <w:rsid w:val="0058676C"/>
    <w:rsid w:val="005C22CF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D7D02"/>
    <w:rsid w:val="00802D35"/>
    <w:rsid w:val="008E2894"/>
    <w:rsid w:val="009352E6"/>
    <w:rsid w:val="0094721E"/>
    <w:rsid w:val="00A66876"/>
    <w:rsid w:val="00A71613"/>
    <w:rsid w:val="00AA2C43"/>
    <w:rsid w:val="00AB3459"/>
    <w:rsid w:val="00AD7670"/>
    <w:rsid w:val="00B622ED"/>
    <w:rsid w:val="00B9584E"/>
    <w:rsid w:val="00BD05EF"/>
    <w:rsid w:val="00C103CD"/>
    <w:rsid w:val="00C232A0"/>
    <w:rsid w:val="00C33C0C"/>
    <w:rsid w:val="00C62CFE"/>
    <w:rsid w:val="00CA791E"/>
    <w:rsid w:val="00CE0E75"/>
    <w:rsid w:val="00D47F19"/>
    <w:rsid w:val="00D649D9"/>
    <w:rsid w:val="00DA4715"/>
    <w:rsid w:val="00DE16AD"/>
    <w:rsid w:val="00DF1C1D"/>
    <w:rsid w:val="00DF6D4D"/>
    <w:rsid w:val="00E1331D"/>
    <w:rsid w:val="00E3612A"/>
    <w:rsid w:val="00E7021A"/>
    <w:rsid w:val="00E87733"/>
    <w:rsid w:val="00F3433B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C33C0C"/>
    <w:rPr>
      <w:sz w:val="24"/>
      <w:szCs w:val="24"/>
    </w:rPr>
  </w:style>
  <w:style w:type="character" w:styleId="a8">
    <w:name w:val="Hyperlink"/>
    <w:basedOn w:val="a0"/>
    <w:rsid w:val="00C33C0C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F3433B"/>
    <w:rPr>
      <w:sz w:val="24"/>
      <w:szCs w:val="24"/>
    </w:rPr>
  </w:style>
  <w:style w:type="paragraph" w:styleId="a9">
    <w:name w:val="footnote text"/>
    <w:basedOn w:val="a"/>
    <w:link w:val="aa"/>
    <w:rsid w:val="00247F8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47F81"/>
  </w:style>
  <w:style w:type="character" w:styleId="ab">
    <w:name w:val="footnote reference"/>
    <w:basedOn w:val="a0"/>
    <w:rsid w:val="00247F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govoy@lebede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L-Mozgovo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71E85-337B-4447-B86A-13566168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403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КОЛЛАЙДЕР КОМПАКТНЫХ ТОРОВ</dc:title>
  <dc:creator/>
  <cp:lastModifiedBy>Сатунин</cp:lastModifiedBy>
  <cp:revision>5</cp:revision>
  <cp:lastPrinted>1601-01-01T00:00:00Z</cp:lastPrinted>
  <dcterms:created xsi:type="dcterms:W3CDTF">2022-01-25T14:04:00Z</dcterms:created>
  <dcterms:modified xsi:type="dcterms:W3CDTF">2022-03-30T15:10:00Z</dcterms:modified>
</cp:coreProperties>
</file>