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2F" w:rsidRPr="00EC2F7F" w:rsidRDefault="003E502F" w:rsidP="003E502F">
      <w:pPr>
        <w:pStyle w:val="Zv-Titlereport"/>
      </w:pPr>
      <w:r>
        <w:t>КОРПУСКУЛЯРНО-ВОЛНОВОЕ ИЗЛУЧЕНИе ИЗ МИКРОКЛАСТЕРНОЙ МИШЕНИ, облучаемОЙ ультракороткимИ лазернымИ импульсАмИ</w:t>
      </w:r>
      <w:r w:rsidR="00EC2F7F" w:rsidRPr="00EC2F7F">
        <w:t xml:space="preserve"> </w:t>
      </w:r>
      <w:r w:rsidR="00EC2F7F">
        <w:rPr>
          <w:rStyle w:val="ab"/>
        </w:rPr>
        <w:footnoteReference w:customMarkFollows="1" w:id="1"/>
        <w:t>*)</w:t>
      </w:r>
    </w:p>
    <w:p w:rsidR="003E502F" w:rsidRDefault="003E502F" w:rsidP="003E502F">
      <w:pPr>
        <w:pStyle w:val="Zv-Author"/>
        <w:rPr>
          <w:vertAlign w:val="superscript"/>
        </w:rPr>
      </w:pPr>
      <w:r w:rsidRPr="00461602">
        <w:rPr>
          <w:vertAlign w:val="superscript"/>
        </w:rPr>
        <w:t>1</w:t>
      </w:r>
      <w:r w:rsidRPr="00D27385">
        <w:rPr>
          <w:u w:val="single"/>
        </w:rPr>
        <w:t>Гожев</w:t>
      </w:r>
      <w:r w:rsidRPr="001F7B95">
        <w:rPr>
          <w:u w:val="single"/>
        </w:rPr>
        <w:t xml:space="preserve"> </w:t>
      </w:r>
      <w:r w:rsidRPr="00D27385">
        <w:rPr>
          <w:u w:val="single"/>
        </w:rPr>
        <w:t>Д.А.</w:t>
      </w:r>
      <w:r>
        <w:t xml:space="preserve">, </w:t>
      </w:r>
      <w:r w:rsidRPr="00D27385">
        <w:rPr>
          <w:vertAlign w:val="superscript"/>
        </w:rPr>
        <w:t>1,2</w:t>
      </w:r>
      <w:r w:rsidRPr="00D27385">
        <w:t>Бочкарев</w:t>
      </w:r>
      <w:r w:rsidRPr="001F7B95">
        <w:t xml:space="preserve"> </w:t>
      </w:r>
      <w:r w:rsidRPr="00D27385">
        <w:t>С.Г.</w:t>
      </w:r>
      <w:r>
        <w:t xml:space="preserve">, </w:t>
      </w:r>
      <w:r>
        <w:rPr>
          <w:vertAlign w:val="superscript"/>
        </w:rPr>
        <w:t>1,2</w:t>
      </w:r>
      <w:r>
        <w:t>Брантов</w:t>
      </w:r>
      <w:r w:rsidRPr="001F7B95">
        <w:t xml:space="preserve"> </w:t>
      </w:r>
      <w:r>
        <w:t xml:space="preserve">А.В., </w:t>
      </w:r>
      <w:r>
        <w:rPr>
          <w:vertAlign w:val="superscript"/>
        </w:rPr>
        <w:t>1,2</w:t>
      </w:r>
      <w:r>
        <w:t>Быченков</w:t>
      </w:r>
      <w:r w:rsidRPr="001F7B95">
        <w:t xml:space="preserve"> </w:t>
      </w:r>
      <w:r>
        <w:t>В.Ю.</w:t>
      </w:r>
    </w:p>
    <w:p w:rsidR="003E502F" w:rsidRDefault="003E502F" w:rsidP="003E502F">
      <w:pPr>
        <w:pStyle w:val="Zv-Organization"/>
      </w:pPr>
      <w:r>
        <w:rPr>
          <w:vertAlign w:val="superscript"/>
        </w:rPr>
        <w:t>1</w:t>
      </w:r>
      <w:r>
        <w:t xml:space="preserve">Физический институт им. П.Н. </w:t>
      </w:r>
      <w:r w:rsidRPr="003E502F">
        <w:t>Лебедева</w:t>
      </w:r>
      <w:r>
        <w:t xml:space="preserve">, РАН, г. Москва, Россия, </w:t>
      </w:r>
      <w:r>
        <w:br/>
      </w:r>
      <w:r w:rsidRPr="003E502F">
        <w:t xml:space="preserve">    </w:t>
      </w:r>
      <w:r w:rsidRPr="00F30993">
        <w:t xml:space="preserve"> </w:t>
      </w:r>
      <w:hyperlink r:id="rId8" w:history="1">
        <w:r w:rsidRPr="00625FB8">
          <w:rPr>
            <w:rStyle w:val="a8"/>
            <w:lang w:val="en-US"/>
          </w:rPr>
          <w:t>bochkarevsg</w:t>
        </w:r>
        <w:r w:rsidRPr="00625FB8">
          <w:rPr>
            <w:rStyle w:val="a8"/>
          </w:rPr>
          <w:t>@</w:t>
        </w:r>
        <w:r w:rsidRPr="00625FB8">
          <w:rPr>
            <w:rStyle w:val="a8"/>
            <w:lang w:val="en-US"/>
          </w:rPr>
          <w:t>lebedev</w:t>
        </w:r>
        <w:r w:rsidRPr="00625FB8">
          <w:rPr>
            <w:rStyle w:val="a8"/>
          </w:rPr>
          <w:t>.</w:t>
        </w:r>
        <w:r w:rsidRPr="00625FB8">
          <w:rPr>
            <w:rStyle w:val="a8"/>
            <w:lang w:val="en-US"/>
          </w:rPr>
          <w:t>ru</w:t>
        </w:r>
      </w:hyperlink>
      <w:r w:rsidRPr="003E502F">
        <w:br/>
      </w:r>
      <w:r>
        <w:rPr>
          <w:vertAlign w:val="superscript"/>
        </w:rPr>
        <w:t>2</w:t>
      </w:r>
      <w:r>
        <w:t>Всероссийский научно-исследовательский институт автоматики им. Н.Л. Духова,</w:t>
      </w:r>
      <w:r w:rsidRPr="00EC2F7F">
        <w:br/>
        <w:t xml:space="preserve">    </w:t>
      </w:r>
      <w:r>
        <w:t xml:space="preserve"> РОСАТОМ, г. Москва, Россия </w:t>
      </w:r>
    </w:p>
    <w:p w:rsidR="003E502F" w:rsidRDefault="003E502F" w:rsidP="003E502F">
      <w:pPr>
        <w:pStyle w:val="Zv-bodyreport"/>
      </w:pPr>
      <w:r>
        <w:t>К настоящему времени показано, что плотная микроструктурированная среда, облучаемая мощным лазерным излучением, является уникальным источником заряженных частиц (электронов и ионов), а также нейтронов и вторичного электромагнитного излучения [1,</w:t>
      </w:r>
      <w:r w:rsidRPr="009D2681">
        <w:t xml:space="preserve"> </w:t>
      </w:r>
      <w:r>
        <w:t>2]. Микроструктурированные мишени поглощают лазерное излучение более эффективно, чем сплошные твердотельные мишени, например, фольги. Такой эффект достигается из-за конечного малого размера микроструктур, который, как правило, меньше или порядка длины волны падающего излучения. Примером таких мишеней, используемых в экспериментах и в теоретических моделях, являются среды, состоящие из сферических кластеров и капель, включая CO</w:t>
      </w:r>
      <w:r>
        <w:rPr>
          <w:vertAlign w:val="subscript"/>
        </w:rPr>
        <w:t>2</w:t>
      </w:r>
      <w:r>
        <w:t xml:space="preserve">-кластеры [3], микро-кластеры из тяжелых атомов, например, ксенона [4], сверхмелкодисперсные пылевые среды (например, из золотых пылинок) [5], микрокапли тяжелой воды [6] и др. Для целенаправленного проведения экспериментов необходимо полное понимание того, какие характеристики мишени, и, в частности, размеры микроструктур, могут обеспечить наиболее эффективное взаимодействие с лазерным импульсом, что еще недостаточно изучено.  </w:t>
      </w:r>
    </w:p>
    <w:p w:rsidR="003E502F" w:rsidRDefault="003E502F" w:rsidP="003E502F">
      <w:pPr>
        <w:pStyle w:val="Zv-bodyreport"/>
      </w:pPr>
      <w:r>
        <w:t xml:space="preserve">В настоящей работе с использованием трехмерного численного моделирования методом </w:t>
      </w:r>
      <w:r>
        <w:rPr>
          <w:caps/>
        </w:rPr>
        <w:t>”</w:t>
      </w:r>
      <w:r>
        <w:t>частица в ячейке</w:t>
      </w:r>
      <w:r>
        <w:rPr>
          <w:caps/>
        </w:rPr>
        <w:t>”</w:t>
      </w:r>
      <w:r>
        <w:t xml:space="preserve"> представлены результаты оптимизационных расчетов по нахождению параметров облучаемой среды, обеспечивающих её наилучший нагрев релятивистски-интенсивным ультракоротким лазерным импульсом. Оптимизация включает нахождение параметров, при которых достигается максимальный выход горячих электронов при облучении микрокластеров тяжелых атомов, повышенный выход синхротронного излучения рециркулирующих вокруг кластеров и блуждающих между ними электронов. В работе также определен максимальных выход быстрых дейтронов, инициирующих DD реакции, при лазерном облучении капель тяжелой воды. Даны оценки выхода термоядерных нейтронов.</w:t>
      </w:r>
    </w:p>
    <w:p w:rsidR="003E502F" w:rsidRDefault="003E502F" w:rsidP="003E502F">
      <w:pPr>
        <w:pStyle w:val="Zv-bodyreport"/>
      </w:pPr>
    </w:p>
    <w:p w:rsidR="003E502F" w:rsidRDefault="003E502F" w:rsidP="003E502F">
      <w:pPr>
        <w:pStyle w:val="Zv-bodyreport"/>
      </w:pPr>
      <w:r>
        <w:t>Работа выполнена при поддержке Российского научного фонда, проект № 17-12-01283.</w:t>
      </w:r>
    </w:p>
    <w:p w:rsidR="003E502F" w:rsidRDefault="003E502F" w:rsidP="003E502F">
      <w:pPr>
        <w:pStyle w:val="Zv-TitleReferences-ru"/>
        <w:rPr>
          <w:lang w:val="en-US"/>
        </w:rPr>
      </w:pPr>
      <w:r>
        <w:t>Литература</w:t>
      </w:r>
    </w:p>
    <w:p w:rsidR="003E502F" w:rsidRDefault="003E502F" w:rsidP="003E502F">
      <w:pPr>
        <w:pStyle w:val="Zv-References-ru"/>
        <w:numPr>
          <w:ilvl w:val="0"/>
          <w:numId w:val="8"/>
        </w:numPr>
        <w:tabs>
          <w:tab w:val="clear" w:pos="567"/>
        </w:tabs>
        <w:suppressAutoHyphens/>
        <w:rPr>
          <w:szCs w:val="24"/>
          <w:lang w:val="en-US"/>
        </w:rPr>
      </w:pPr>
      <w:r>
        <w:rPr>
          <w:lang w:val="en-US"/>
        </w:rPr>
        <w:t>Faenov A.Ya., Pikuz T.A., Fukuda</w:t>
      </w:r>
      <w:r w:rsidRPr="007D44B3">
        <w:rPr>
          <w:lang w:val="en-US"/>
        </w:rPr>
        <w:t xml:space="preserve"> </w:t>
      </w:r>
      <w:r>
        <w:rPr>
          <w:lang w:val="en-US"/>
        </w:rPr>
        <w:t xml:space="preserve">Y., et al., Contrib. Plasma Phys. </w:t>
      </w:r>
      <w:r>
        <w:rPr>
          <w:b/>
          <w:lang w:val="en-US"/>
        </w:rPr>
        <w:t>53</w:t>
      </w:r>
      <w:r>
        <w:rPr>
          <w:lang w:val="en-US"/>
        </w:rPr>
        <w:t>, 148 (2013).</w:t>
      </w:r>
    </w:p>
    <w:p w:rsidR="003E502F" w:rsidRDefault="003E502F" w:rsidP="003E502F">
      <w:pPr>
        <w:pStyle w:val="Zv-References-ru"/>
        <w:numPr>
          <w:ilvl w:val="0"/>
          <w:numId w:val="8"/>
        </w:numPr>
        <w:tabs>
          <w:tab w:val="clear" w:pos="567"/>
        </w:tabs>
        <w:suppressAutoHyphens/>
        <w:rPr>
          <w:lang w:val="en-US"/>
        </w:rPr>
      </w:pPr>
      <w:r>
        <w:rPr>
          <w:szCs w:val="24"/>
          <w:lang w:val="en-US"/>
        </w:rPr>
        <w:t xml:space="preserve">Purvis M.A., et al., Nat. Photonics </w:t>
      </w:r>
      <w:r w:rsidRPr="00F30993">
        <w:rPr>
          <w:b/>
          <w:szCs w:val="24"/>
          <w:lang w:val="en-US"/>
        </w:rPr>
        <w:t>7</w:t>
      </w:r>
      <w:r>
        <w:rPr>
          <w:szCs w:val="24"/>
          <w:lang w:val="en-US"/>
        </w:rPr>
        <w:t>, 796 (2013).</w:t>
      </w:r>
    </w:p>
    <w:p w:rsidR="003E502F" w:rsidRDefault="003E502F" w:rsidP="003E502F">
      <w:pPr>
        <w:pStyle w:val="Zv-References-ru"/>
        <w:numPr>
          <w:ilvl w:val="0"/>
          <w:numId w:val="8"/>
        </w:numPr>
        <w:tabs>
          <w:tab w:val="clear" w:pos="567"/>
        </w:tabs>
        <w:suppressAutoHyphens/>
        <w:rPr>
          <w:lang w:val="en-US"/>
        </w:rPr>
      </w:pPr>
      <w:r>
        <w:rPr>
          <w:lang w:val="en-US"/>
        </w:rPr>
        <w:t xml:space="preserve">Bochkarev S.G., Faenov A., Pikuz T., Brantov A.V., et al., Sci. Rep. </w:t>
      </w:r>
      <w:r>
        <w:rPr>
          <w:b/>
          <w:lang w:val="en-US"/>
        </w:rPr>
        <w:t>8</w:t>
      </w:r>
      <w:r>
        <w:rPr>
          <w:lang w:val="en-US"/>
        </w:rPr>
        <w:t>, 9404 (2018).</w:t>
      </w:r>
    </w:p>
    <w:p w:rsidR="003E502F" w:rsidRDefault="003E502F" w:rsidP="003E502F">
      <w:pPr>
        <w:pStyle w:val="Zv-References-ru"/>
        <w:numPr>
          <w:ilvl w:val="0"/>
          <w:numId w:val="8"/>
        </w:numPr>
        <w:tabs>
          <w:tab w:val="clear" w:pos="567"/>
        </w:tabs>
        <w:suppressAutoHyphens/>
        <w:rPr>
          <w:szCs w:val="24"/>
          <w:lang w:val="en-US"/>
        </w:rPr>
      </w:pPr>
      <w:r>
        <w:rPr>
          <w:lang w:val="en-US"/>
        </w:rPr>
        <w:t xml:space="preserve">Fukuda Y., Yamakawa K., Y. Akahane, et al., JETP Lett. </w:t>
      </w:r>
      <w:r>
        <w:rPr>
          <w:b/>
          <w:lang w:val="en-US"/>
        </w:rPr>
        <w:t>78</w:t>
      </w:r>
      <w:r>
        <w:rPr>
          <w:lang w:val="en-US"/>
        </w:rPr>
        <w:t>, 115 (2003).</w:t>
      </w:r>
    </w:p>
    <w:p w:rsidR="003E502F" w:rsidRDefault="003E502F" w:rsidP="003E502F">
      <w:pPr>
        <w:pStyle w:val="21"/>
        <w:ind w:left="567" w:hanging="567"/>
        <w:jc w:val="both"/>
        <w:rPr>
          <w:lang w:val="en-US"/>
        </w:rPr>
      </w:pPr>
      <w:r>
        <w:rPr>
          <w:szCs w:val="24"/>
          <w:lang w:val="en-US"/>
        </w:rPr>
        <w:t>[5].</w:t>
      </w:r>
      <w:r>
        <w:rPr>
          <w:szCs w:val="24"/>
          <w:lang w:val="en-US"/>
        </w:rPr>
        <w:tab/>
        <w:t xml:space="preserve">Gozhev D.A., Bochkarev S.G. and Bychenkov V.Yu., JETP Lett. </w:t>
      </w:r>
      <w:r>
        <w:rPr>
          <w:b/>
          <w:szCs w:val="24"/>
          <w:lang w:val="en-US"/>
        </w:rPr>
        <w:t>114</w:t>
      </w:r>
      <w:r>
        <w:rPr>
          <w:szCs w:val="24"/>
          <w:lang w:val="en-US"/>
        </w:rPr>
        <w:t>, 200 (2021).</w:t>
      </w:r>
    </w:p>
    <w:p w:rsidR="003E502F" w:rsidRPr="009D2681" w:rsidRDefault="003E502F" w:rsidP="003E502F">
      <w:pPr>
        <w:pStyle w:val="21"/>
        <w:numPr>
          <w:ilvl w:val="0"/>
          <w:numId w:val="9"/>
        </w:numPr>
        <w:spacing w:line="360" w:lineRule="auto"/>
        <w:jc w:val="both"/>
        <w:rPr>
          <w:b/>
          <w:bCs/>
          <w:lang w:val="en-US"/>
        </w:rPr>
      </w:pPr>
      <w:r>
        <w:rPr>
          <w:lang w:val="en-US"/>
        </w:rPr>
        <w:t>Ter-Avetisyan S., Schnurer M., Hilscher, et al., Phys. Plasmas</w:t>
      </w:r>
      <w:r w:rsidRPr="009D2681">
        <w:rPr>
          <w:lang w:val="en-US"/>
        </w:rPr>
        <w:t xml:space="preserve"> 2005, </w:t>
      </w:r>
      <w:r w:rsidRPr="009D2681">
        <w:rPr>
          <w:b/>
          <w:lang w:val="en-US"/>
        </w:rPr>
        <w:t>12</w:t>
      </w:r>
      <w:r w:rsidRPr="009D2681">
        <w:rPr>
          <w:lang w:val="en-US"/>
        </w:rPr>
        <w:t>, 012702.</w:t>
      </w:r>
      <w:r w:rsidRPr="009D2681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A6" w:rsidRDefault="00C274A6">
      <w:r>
        <w:separator/>
      </w:r>
    </w:p>
  </w:endnote>
  <w:endnote w:type="continuationSeparator" w:id="0">
    <w:p w:rsidR="00C274A6" w:rsidRDefault="00C27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B65EC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16070"/>
      <w:docPartObj>
        <w:docPartGallery w:val="Page Numbers (Bottom of Page)"/>
        <w:docPartUnique/>
      </w:docPartObj>
    </w:sdtPr>
    <w:sdtContent>
      <w:p w:rsidR="008418F8" w:rsidRDefault="00DB65EC">
        <w:pPr>
          <w:pStyle w:val="a4"/>
          <w:jc w:val="center"/>
        </w:pPr>
        <w:fldSimple w:instr=" PAGE   \* MERGEFORMAT ">
          <w:r w:rsidR="0042441A">
            <w:rPr>
              <w:noProof/>
            </w:rPr>
            <w:t>1</w:t>
          </w:r>
        </w:fldSimple>
        <w:r w:rsidR="008418F8">
          <w:rPr>
            <w:lang w:val="en-US"/>
          </w:rPr>
          <w:t>27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A6" w:rsidRDefault="00C274A6">
      <w:r>
        <w:separator/>
      </w:r>
    </w:p>
  </w:footnote>
  <w:footnote w:type="continuationSeparator" w:id="0">
    <w:p w:rsidR="00C274A6" w:rsidRDefault="00C274A6">
      <w:r>
        <w:continuationSeparator/>
      </w:r>
    </w:p>
  </w:footnote>
  <w:footnote w:id="1">
    <w:p w:rsidR="00EC2F7F" w:rsidRPr="00EC2F7F" w:rsidRDefault="00EC2F7F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EC2F7F">
        <w:t xml:space="preserve"> </w:t>
      </w:r>
      <w:hyperlink r:id="rId1" w:history="1">
        <w:r w:rsidRPr="00EC2F7F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3E502F">
      <w:rPr>
        <w:sz w:val="20"/>
      </w:rPr>
      <w:t>14</w:t>
    </w:r>
    <w:r w:rsidR="00C62CFE">
      <w:rPr>
        <w:sz w:val="20"/>
      </w:rPr>
      <w:t xml:space="preserve"> – </w:t>
    </w:r>
    <w:r w:rsidR="00C62CFE" w:rsidRPr="003E502F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3E502F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DB65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4"/>
        <w:vertAlign w:val="baselin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58C"/>
    <w:rsid w:val="00037AD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62C0D"/>
    <w:rsid w:val="00370072"/>
    <w:rsid w:val="003800F3"/>
    <w:rsid w:val="003B5B93"/>
    <w:rsid w:val="003C1B47"/>
    <w:rsid w:val="003E502F"/>
    <w:rsid w:val="00401388"/>
    <w:rsid w:val="0042441A"/>
    <w:rsid w:val="00446025"/>
    <w:rsid w:val="00447ABC"/>
    <w:rsid w:val="00461602"/>
    <w:rsid w:val="004A77D1"/>
    <w:rsid w:val="004B72AA"/>
    <w:rsid w:val="004F4E29"/>
    <w:rsid w:val="00567C6F"/>
    <w:rsid w:val="00572013"/>
    <w:rsid w:val="0058676C"/>
    <w:rsid w:val="00617E8E"/>
    <w:rsid w:val="00627F0C"/>
    <w:rsid w:val="00650CBC"/>
    <w:rsid w:val="00654A7B"/>
    <w:rsid w:val="0066058C"/>
    <w:rsid w:val="0066672D"/>
    <w:rsid w:val="006673EE"/>
    <w:rsid w:val="00683140"/>
    <w:rsid w:val="006A1743"/>
    <w:rsid w:val="006F68D0"/>
    <w:rsid w:val="00732A2E"/>
    <w:rsid w:val="007B6378"/>
    <w:rsid w:val="00802D35"/>
    <w:rsid w:val="008418F8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0587"/>
    <w:rsid w:val="00C232A0"/>
    <w:rsid w:val="00C274A6"/>
    <w:rsid w:val="00C62CFE"/>
    <w:rsid w:val="00CA791E"/>
    <w:rsid w:val="00CE0E75"/>
    <w:rsid w:val="00D47F19"/>
    <w:rsid w:val="00DA4715"/>
    <w:rsid w:val="00DB65EC"/>
    <w:rsid w:val="00DE16AD"/>
    <w:rsid w:val="00DF1C1D"/>
    <w:rsid w:val="00DF6D4D"/>
    <w:rsid w:val="00E1331D"/>
    <w:rsid w:val="00E52F8C"/>
    <w:rsid w:val="00E7021A"/>
    <w:rsid w:val="00E87733"/>
    <w:rsid w:val="00EC2F7F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21">
    <w:name w:val="Основной текст с отступом 21"/>
    <w:basedOn w:val="a"/>
    <w:rsid w:val="003E502F"/>
    <w:pPr>
      <w:widowControl w:val="0"/>
      <w:shd w:val="clear" w:color="auto" w:fill="FFFFFF"/>
      <w:suppressAutoHyphens/>
      <w:ind w:left="278" w:hanging="278"/>
    </w:pPr>
    <w:rPr>
      <w:color w:val="000000"/>
      <w:szCs w:val="20"/>
      <w:lang w:eastAsia="zh-CN"/>
    </w:rPr>
  </w:style>
  <w:style w:type="character" w:customStyle="1" w:styleId="Zv-bodyreportChar">
    <w:name w:val="Zv-body_report Char"/>
    <w:link w:val="Zv-bodyreport"/>
    <w:uiPriority w:val="99"/>
    <w:locked/>
    <w:rsid w:val="003E502F"/>
    <w:rPr>
      <w:sz w:val="24"/>
      <w:szCs w:val="24"/>
    </w:rPr>
  </w:style>
  <w:style w:type="character" w:styleId="a8">
    <w:name w:val="Hyperlink"/>
    <w:basedOn w:val="a0"/>
    <w:rsid w:val="003E502F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8418F8"/>
    <w:rPr>
      <w:sz w:val="24"/>
      <w:szCs w:val="24"/>
    </w:rPr>
  </w:style>
  <w:style w:type="paragraph" w:styleId="a9">
    <w:name w:val="footnote text"/>
    <w:basedOn w:val="a"/>
    <w:link w:val="aa"/>
    <w:rsid w:val="00EC2F7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C2F7F"/>
  </w:style>
  <w:style w:type="character" w:styleId="ab">
    <w:name w:val="footnote reference"/>
    <w:basedOn w:val="a0"/>
    <w:rsid w:val="00EC2F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chkarevsg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D-Gozh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915D6-B0E2-4644-B304-AE70DB4A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5</TotalTime>
  <Pages>1</Pages>
  <Words>340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КОРПУСКУЛЯРНО-ВОЛНОВОЕ ИЗЛУЧЕНИЕ ИЗ МИКРОКЛАСТЕРНОЙ МИШЕНИ, ОБЛУЧАЕМОЙ УЛЬТРАКОРОТКИМИ ЛАЗЕРНЫМИ ИМПУЛЬСАМИ</dc:title>
  <dc:creator/>
  <cp:lastModifiedBy>Сатунин</cp:lastModifiedBy>
  <cp:revision>7</cp:revision>
  <cp:lastPrinted>1601-01-01T00:00:00Z</cp:lastPrinted>
  <dcterms:created xsi:type="dcterms:W3CDTF">2022-01-24T14:46:00Z</dcterms:created>
  <dcterms:modified xsi:type="dcterms:W3CDTF">2022-03-30T15:02:00Z</dcterms:modified>
</cp:coreProperties>
</file>