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F4" w:rsidRDefault="005212F4" w:rsidP="005212F4">
      <w:pPr>
        <w:pStyle w:val="Zv-Titlereport"/>
        <w:rPr>
          <w:b w:val="0"/>
        </w:rPr>
      </w:pPr>
      <w:r w:rsidRPr="00FF55D8">
        <w:t xml:space="preserve">О </w:t>
      </w:r>
      <w:r>
        <w:t xml:space="preserve">РАБОТАХ В.Б. РОЗАНОВА ПО </w:t>
      </w:r>
      <w:r w:rsidRPr="005212F4">
        <w:t>ТЕОРЕТИЧЕСКОМУ</w:t>
      </w:r>
      <w:r>
        <w:t xml:space="preserve"> АНАЛИЗУ УСТОЙЧИВОСТИ СЖАТИЯ СФЕРИЧЕСКИХ ОБОЛОЧЕЧНЫХ МИШЕНЕЙ ИНЕРЦИОННОГО ТЕРМОЯДЕРНОГО СИНТЕЗА </w:t>
      </w:r>
      <w:r>
        <w:br/>
        <w:t>(К 90-ЛЕТИЮ СО ДНЯ РОЖДЕНИЯ)</w:t>
      </w:r>
      <w:r w:rsidRPr="00FF55D8">
        <w:t xml:space="preserve"> </w:t>
      </w:r>
      <w:r w:rsidR="00E9735A">
        <w:rPr>
          <w:rStyle w:val="ab"/>
        </w:rPr>
        <w:footnoteReference w:customMarkFollows="1" w:id="1"/>
        <w:t>*)</w:t>
      </w:r>
    </w:p>
    <w:p w:rsidR="005212F4" w:rsidRDefault="005212F4" w:rsidP="005212F4">
      <w:pPr>
        <w:pStyle w:val="Zv-Author"/>
      </w:pPr>
      <w:r>
        <w:t>Змитренко Н.В.</w:t>
      </w:r>
    </w:p>
    <w:p w:rsidR="005212F4" w:rsidRDefault="005212F4" w:rsidP="005212F4">
      <w:pPr>
        <w:pStyle w:val="Zv-Organization"/>
      </w:pPr>
      <w:r w:rsidRPr="00FF55D8">
        <w:t>Институт приклад</w:t>
      </w:r>
      <w:r>
        <w:t>ной математики им. М.В. Келдыша</w:t>
      </w:r>
      <w:r w:rsidRPr="00FF55D8">
        <w:t xml:space="preserve"> РАН, </w:t>
      </w:r>
      <w:r>
        <w:t xml:space="preserve">г. </w:t>
      </w:r>
      <w:r w:rsidRPr="00FF55D8">
        <w:t>Москва, Р</w:t>
      </w:r>
      <w:r>
        <w:t>оссия</w:t>
      </w:r>
      <w:r w:rsidRPr="008A4B35">
        <w:t xml:space="preserve">, </w:t>
      </w:r>
      <w:hyperlink r:id="rId8" w:history="1">
        <w:r w:rsidRPr="00625FB8">
          <w:rPr>
            <w:rStyle w:val="a8"/>
            <w:lang w:val="en-US"/>
          </w:rPr>
          <w:t>zmitrenko</w:t>
        </w:r>
        <w:r w:rsidRPr="00625FB8">
          <w:rPr>
            <w:rStyle w:val="a8"/>
          </w:rPr>
          <w:t>@</w:t>
        </w:r>
        <w:r w:rsidRPr="00625FB8">
          <w:rPr>
            <w:rStyle w:val="a8"/>
            <w:lang w:val="en-US"/>
          </w:rPr>
          <w:t>imamod</w:t>
        </w:r>
        <w:r w:rsidRPr="00625FB8">
          <w:rPr>
            <w:rStyle w:val="a8"/>
          </w:rPr>
          <w:t>.</w:t>
        </w:r>
        <w:r w:rsidRPr="00625FB8">
          <w:rPr>
            <w:rStyle w:val="a8"/>
            <w:lang w:val="en-US"/>
          </w:rPr>
          <w:t>ru</w:t>
        </w:r>
      </w:hyperlink>
    </w:p>
    <w:p w:rsidR="005212F4" w:rsidRPr="00FF55D8" w:rsidRDefault="005212F4" w:rsidP="005212F4">
      <w:pPr>
        <w:pStyle w:val="Zv-bodyreport"/>
      </w:pPr>
      <w:r w:rsidRPr="00FF55D8">
        <w:t xml:space="preserve">В этом году (11 декабря) исполнилось бы 90 лет выдающемуся учёному, физику, заложившему одним из первых основные принципы осуществления «инерционного термоядерного синтеза», ИТС или </w:t>
      </w:r>
      <w:r w:rsidRPr="00FF55D8">
        <w:rPr>
          <w:lang w:val="en-US"/>
        </w:rPr>
        <w:t>ICF</w:t>
      </w:r>
      <w:r w:rsidRPr="00FF55D8">
        <w:t xml:space="preserve"> (</w:t>
      </w:r>
      <w:r w:rsidRPr="00FF55D8">
        <w:rPr>
          <w:lang w:val="en-US"/>
        </w:rPr>
        <w:t>Inertial</w:t>
      </w:r>
      <w:r w:rsidRPr="00FF55D8">
        <w:t xml:space="preserve"> </w:t>
      </w:r>
      <w:r w:rsidRPr="00FF55D8">
        <w:rPr>
          <w:lang w:val="en-US"/>
        </w:rPr>
        <w:t>Confinement</w:t>
      </w:r>
      <w:r w:rsidRPr="00FF55D8">
        <w:t xml:space="preserve"> </w:t>
      </w:r>
      <w:r w:rsidRPr="00FF55D8">
        <w:rPr>
          <w:lang w:val="en-US"/>
        </w:rPr>
        <w:t>Fusion</w:t>
      </w:r>
      <w:r w:rsidRPr="00FF55D8">
        <w:t>). Сама идея осуществления УТС (управляемого термоядерного синтеза) на основе использования энергетики мощных лазеров (Когерентное излучение! Высокая интенсивность!) была высказана в 1964 году Н.Г. Басовым и О.Н. Крохиным. Технически обоснованная и принципиальная (!) возможность реализации этой фундаментальной идеи требовала детального анализа всех физических процессов, обеспечивающих выделение энергии за счёт осуществления реакций термоядерного синтеза, превышающей вложенную лазером в рассматриваемую систему. Принципиальным шагом в осуществлении этой идеи явился переход от концепции одного только нагрева тер</w:t>
      </w:r>
      <w:r>
        <w:t xml:space="preserve">моядерного топлива к концепции </w:t>
      </w:r>
      <w:r w:rsidRPr="00FF55D8">
        <w:t>его существенного сжатия. Это потребовало построения конструкции мишени, имеющей вид тонкой (1% толщины) оболочки, подвергаемой воздействию облучения лазера (по возможности, сферически симметричного). Кумуляция такой тонкой оболочки к центру симметрии представляет собой заведомо неустойчивый процесс, любые, сколь бы они ни были малыми вначале, нарушения симметрии будут развиваться, и, теоретически это можно предположить, исключат возможность высокого сжатия вещества в центре мишени. Наряду со всеми другими важными проблемами воздействия лазерного излучения непосредственно на сферическую оболочечную мишень, такими, как эффективность поглощения энергии лазера в мишени, её преобразования в тепловую энергию создаваемой плазмы или в энергию быстрых ускоренных, благодаря лазерным механизмам передачи энергии, частиц (в первую очередь, электронам) ключевую роль играют вопросы развития гидродинамических неустойчивостей. Характерный в то время для рассматриваемых ситуаций и определяющий принципиальные постановки задач математического моделирова</w:t>
      </w:r>
      <w:r>
        <w:t>ния подход был сформулирован В.</w:t>
      </w:r>
      <w:r w:rsidRPr="00FF55D8">
        <w:t xml:space="preserve">Б. Розановым. В докладе представлены исходные положения и основные результаты этих исследований, приведших к формулировке принципиальной и оригинальной теории развития гидродинамических неустойчивостей в процессе имплозии лазерных мишеней. </w:t>
      </w:r>
    </w:p>
    <w:p w:rsidR="00654A7B" w:rsidRPr="005212F4" w:rsidRDefault="00654A7B"/>
    <w:sectPr w:rsidR="00654A7B" w:rsidRPr="005212F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BD2" w:rsidRDefault="00A42BD2">
      <w:r>
        <w:separator/>
      </w:r>
    </w:p>
  </w:endnote>
  <w:endnote w:type="continuationSeparator" w:id="0">
    <w:p w:rsidR="00A42BD2" w:rsidRDefault="00A4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701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F8A" w:rsidRDefault="00C77F8A">
    <w:pPr>
      <w:pStyle w:val="a4"/>
      <w:jc w:val="center"/>
    </w:pPr>
    <w:r>
      <w:rPr>
        <w:lang w:val="en-US"/>
      </w:rPr>
      <w:t>11</w:t>
    </w:r>
    <w:sdt>
      <w:sdtPr>
        <w:id w:val="313816066"/>
        <w:docPartObj>
          <w:docPartGallery w:val="Page Numbers (Bottom of Page)"/>
          <w:docPartUnique/>
        </w:docPartObj>
      </w:sdtPr>
      <w:sdtContent>
        <w:fldSimple w:instr=" PAGE   \* MERGEFORMAT ">
          <w:r w:rsidR="00D57009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BD2" w:rsidRDefault="00A42BD2">
      <w:r>
        <w:separator/>
      </w:r>
    </w:p>
  </w:footnote>
  <w:footnote w:type="continuationSeparator" w:id="0">
    <w:p w:rsidR="00A42BD2" w:rsidRDefault="00A42BD2">
      <w:r>
        <w:continuationSeparator/>
      </w:r>
    </w:p>
  </w:footnote>
  <w:footnote w:id="1">
    <w:p w:rsidR="00E9735A" w:rsidRDefault="00E9735A">
      <w:pPr>
        <w:pStyle w:val="a9"/>
      </w:pPr>
      <w:r>
        <w:rPr>
          <w:rStyle w:val="ab"/>
        </w:rPr>
        <w:t>*)</w:t>
      </w:r>
      <w:r>
        <w:t xml:space="preserve"> </w:t>
      </w:r>
      <w:r w:rsidRPr="00E9735A">
        <w:t xml:space="preserve"> </w:t>
      </w:r>
      <w:hyperlink r:id="rId1" w:history="1">
        <w:r w:rsidRPr="00E9735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212F4">
      <w:rPr>
        <w:sz w:val="20"/>
      </w:rPr>
      <w:t>14</w:t>
    </w:r>
    <w:r w:rsidR="00C62CFE">
      <w:rPr>
        <w:sz w:val="20"/>
      </w:rPr>
      <w:t xml:space="preserve"> – </w:t>
    </w:r>
    <w:r w:rsidR="00C62CFE" w:rsidRPr="005212F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212F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B701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2BD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E4CC0"/>
    <w:rsid w:val="00401388"/>
    <w:rsid w:val="00446025"/>
    <w:rsid w:val="00447ABC"/>
    <w:rsid w:val="004A77D1"/>
    <w:rsid w:val="004B72AA"/>
    <w:rsid w:val="004F4E29"/>
    <w:rsid w:val="005212F4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977D8"/>
    <w:rsid w:val="00A42BD2"/>
    <w:rsid w:val="00A63482"/>
    <w:rsid w:val="00A66876"/>
    <w:rsid w:val="00A71613"/>
    <w:rsid w:val="00AB3459"/>
    <w:rsid w:val="00AB7013"/>
    <w:rsid w:val="00AD7670"/>
    <w:rsid w:val="00B622ED"/>
    <w:rsid w:val="00B9584E"/>
    <w:rsid w:val="00BD05EF"/>
    <w:rsid w:val="00C103CD"/>
    <w:rsid w:val="00C232A0"/>
    <w:rsid w:val="00C62CFE"/>
    <w:rsid w:val="00C77F8A"/>
    <w:rsid w:val="00CA791E"/>
    <w:rsid w:val="00CE0E75"/>
    <w:rsid w:val="00D47F19"/>
    <w:rsid w:val="00D57009"/>
    <w:rsid w:val="00DA4715"/>
    <w:rsid w:val="00DB795B"/>
    <w:rsid w:val="00DE16AD"/>
    <w:rsid w:val="00DF1C1D"/>
    <w:rsid w:val="00DF6D4D"/>
    <w:rsid w:val="00E1331D"/>
    <w:rsid w:val="00E34736"/>
    <w:rsid w:val="00E7021A"/>
    <w:rsid w:val="00E87733"/>
    <w:rsid w:val="00E9735A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12F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5212F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C77F8A"/>
    <w:rPr>
      <w:sz w:val="24"/>
      <w:szCs w:val="24"/>
    </w:rPr>
  </w:style>
  <w:style w:type="paragraph" w:styleId="a9">
    <w:name w:val="footnote text"/>
    <w:basedOn w:val="a"/>
    <w:link w:val="aa"/>
    <w:rsid w:val="00E9735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E9735A"/>
  </w:style>
  <w:style w:type="character" w:styleId="ab">
    <w:name w:val="footnote reference"/>
    <w:basedOn w:val="a0"/>
    <w:rsid w:val="00E973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trenko@imam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A-Zmit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2866E-D913-4677-80EA-C92921FF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291</Words>
  <Characters>2211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РАБОТАХ В.Б. РОЗАНОВА ПО ТЕОРЕТИЧЕСКОМУ АНАЛИЗУ УСТОЙЧИВОСТИ СЖАТИЯ СФЕРИЧЕСКИХ ОБОЛОЧЕЧНЫХ МИШЕНЕЙ ИНЕРЦИОННОГО ТЕРМОЯДЕРНОГО СИНТЕЗА (К 90-ЛЕТИЮ СО ДНЯ РОЖДЕНИЯ)</dc:title>
  <dc:creator/>
  <cp:lastModifiedBy>Сатунин</cp:lastModifiedBy>
  <cp:revision>5</cp:revision>
  <cp:lastPrinted>1601-01-01T00:00:00Z</cp:lastPrinted>
  <dcterms:created xsi:type="dcterms:W3CDTF">2022-01-24T12:05:00Z</dcterms:created>
  <dcterms:modified xsi:type="dcterms:W3CDTF">2022-03-30T15:01:00Z</dcterms:modified>
</cp:coreProperties>
</file>