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B2" w:rsidRPr="002E79E9" w:rsidRDefault="008703EA" w:rsidP="00C577B2">
      <w:pPr>
        <w:pStyle w:val="Zv-Titlereport"/>
        <w:rPr>
          <w:lang w:val="en-US"/>
        </w:rPr>
      </w:pPr>
      <w:r w:rsidRPr="008703E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280899" w:rsidRPr="0095603D" w:rsidRDefault="00280899" w:rsidP="003B6459">
                  <w:pPr>
                    <w:spacing w:before="80"/>
                    <w:rPr>
                      <w:sz w:val="22"/>
                      <w:szCs w:val="22"/>
                    </w:rPr>
                  </w:pPr>
                  <w:r w:rsidRPr="0095603D">
                    <w:rPr>
                      <w:sz w:val="22"/>
                      <w:szCs w:val="22"/>
                    </w:rPr>
                    <w:t>DOI:</w:t>
                  </w:r>
                  <w:r>
                    <w:rPr>
                      <w:sz w:val="22"/>
                      <w:szCs w:val="22"/>
                    </w:rPr>
                    <w:t xml:space="preserve"> </w:t>
                  </w:r>
                  <w:r w:rsidRPr="00280899">
                    <w:rPr>
                      <w:sz w:val="22"/>
                      <w:szCs w:val="22"/>
                    </w:rPr>
                    <w:t>10.34854/ICPAF.2022.49.1.092</w:t>
                  </w:r>
                </w:p>
              </w:txbxContent>
            </v:textbox>
            <w10:anchorlock/>
          </v:shape>
        </w:pict>
      </w:r>
      <w:r w:rsidR="00C577B2">
        <w:rPr>
          <w:lang w:val="en-US"/>
        </w:rPr>
        <w:t>CORPUSCULAR–WAVE EMISSIOn FROM A MICROCLUSTER TARGET IRRADIATED BY ULTRA-SHORT LASER PULSES</w:t>
      </w:r>
      <w:r w:rsidR="00280899">
        <w:rPr>
          <w:lang w:val="en-US"/>
        </w:rPr>
        <w:t xml:space="preserve"> </w:t>
      </w:r>
      <w:r w:rsidR="00280899">
        <w:rPr>
          <w:rStyle w:val="aa"/>
          <w:lang w:val="en-US"/>
        </w:rPr>
        <w:footnoteReference w:customMarkFollows="1" w:id="1"/>
        <w:t>*)</w:t>
      </w:r>
    </w:p>
    <w:p w:rsidR="00C577B2" w:rsidRDefault="00C577B2" w:rsidP="00C577B2">
      <w:pPr>
        <w:pStyle w:val="Zv-Author"/>
        <w:rPr>
          <w:vertAlign w:val="superscript"/>
          <w:lang w:val="en-US"/>
        </w:rPr>
      </w:pPr>
      <w:r w:rsidRPr="00C577B2">
        <w:rPr>
          <w:vertAlign w:val="superscript"/>
          <w:lang w:val="en-US"/>
        </w:rPr>
        <w:t>1</w:t>
      </w:r>
      <w:r w:rsidRPr="00EF75A3">
        <w:rPr>
          <w:u w:val="single"/>
          <w:lang w:val="en-US"/>
        </w:rPr>
        <w:t>Gozhev</w:t>
      </w:r>
      <w:r w:rsidRPr="009D2681">
        <w:rPr>
          <w:u w:val="single"/>
          <w:lang w:val="en-US"/>
        </w:rPr>
        <w:t xml:space="preserve"> </w:t>
      </w:r>
      <w:r w:rsidRPr="00EF75A3">
        <w:rPr>
          <w:u w:val="single"/>
          <w:lang w:val="en-US"/>
        </w:rPr>
        <w:t>D.A.</w:t>
      </w:r>
      <w:r w:rsidRPr="002E79E9">
        <w:rPr>
          <w:lang w:val="en-US"/>
        </w:rPr>
        <w:t xml:space="preserve">, </w:t>
      </w:r>
      <w:r w:rsidRPr="00EF75A3">
        <w:rPr>
          <w:vertAlign w:val="superscript"/>
          <w:lang w:val="en-US"/>
        </w:rPr>
        <w:t>1,2</w:t>
      </w:r>
      <w:r w:rsidRPr="00EF75A3">
        <w:rPr>
          <w:lang w:val="en-US"/>
        </w:rPr>
        <w:t>Bochkarev</w:t>
      </w:r>
      <w:r w:rsidRPr="009D2681">
        <w:rPr>
          <w:lang w:val="en-US"/>
        </w:rPr>
        <w:t xml:space="preserve"> </w:t>
      </w:r>
      <w:r w:rsidRPr="00EF75A3">
        <w:rPr>
          <w:lang w:val="en-US"/>
        </w:rPr>
        <w:t>S.G.,</w:t>
      </w:r>
      <w:r w:rsidRPr="002E79E9">
        <w:rPr>
          <w:lang w:val="en-US"/>
        </w:rPr>
        <w:t xml:space="preserve"> </w:t>
      </w:r>
      <w:r w:rsidRPr="002E79E9">
        <w:rPr>
          <w:vertAlign w:val="superscript"/>
          <w:lang w:val="en-US"/>
        </w:rPr>
        <w:t>1,2</w:t>
      </w:r>
      <w:r>
        <w:rPr>
          <w:lang w:val="en-US"/>
        </w:rPr>
        <w:t>Brantov</w:t>
      </w:r>
      <w:r w:rsidRPr="009D2681">
        <w:rPr>
          <w:lang w:val="en-US"/>
        </w:rPr>
        <w:t xml:space="preserve"> </w:t>
      </w:r>
      <w:r>
        <w:rPr>
          <w:lang w:val="en-US"/>
        </w:rPr>
        <w:t>A</w:t>
      </w:r>
      <w:r w:rsidRPr="002E79E9">
        <w:rPr>
          <w:lang w:val="en-US"/>
        </w:rPr>
        <w:t>.</w:t>
      </w:r>
      <w:r>
        <w:rPr>
          <w:lang w:val="en-US"/>
        </w:rPr>
        <w:t>V</w:t>
      </w:r>
      <w:r w:rsidRPr="002E79E9">
        <w:rPr>
          <w:lang w:val="en-US"/>
        </w:rPr>
        <w:t xml:space="preserve">., </w:t>
      </w:r>
      <w:r w:rsidRPr="002E79E9">
        <w:rPr>
          <w:vertAlign w:val="superscript"/>
          <w:lang w:val="en-US"/>
        </w:rPr>
        <w:t>1,2</w:t>
      </w:r>
      <w:r>
        <w:rPr>
          <w:lang w:val="en-US"/>
        </w:rPr>
        <w:t>Bychenkov</w:t>
      </w:r>
      <w:r w:rsidRPr="009D2681">
        <w:rPr>
          <w:lang w:val="en-US"/>
        </w:rPr>
        <w:t xml:space="preserve"> </w:t>
      </w:r>
      <w:r>
        <w:rPr>
          <w:lang w:val="en-US"/>
        </w:rPr>
        <w:t>V</w:t>
      </w:r>
      <w:r w:rsidRPr="002E79E9">
        <w:rPr>
          <w:lang w:val="en-US"/>
        </w:rPr>
        <w:t>.</w:t>
      </w:r>
      <w:r>
        <w:rPr>
          <w:lang w:val="en-US"/>
        </w:rPr>
        <w:t>Yu</w:t>
      </w:r>
      <w:r w:rsidRPr="002E79E9">
        <w:rPr>
          <w:lang w:val="en-US"/>
        </w:rPr>
        <w:t>.</w:t>
      </w:r>
    </w:p>
    <w:p w:rsidR="00C577B2" w:rsidRDefault="00C577B2" w:rsidP="00C577B2">
      <w:pPr>
        <w:pStyle w:val="Zv-Organization"/>
        <w:rPr>
          <w:lang w:val="en-US"/>
        </w:rPr>
      </w:pPr>
      <w:r>
        <w:rPr>
          <w:vertAlign w:val="superscript"/>
          <w:lang w:val="en-US"/>
        </w:rPr>
        <w:t>1</w:t>
      </w:r>
      <w:r>
        <w:rPr>
          <w:lang w:val="en-US"/>
        </w:rPr>
        <w:t xml:space="preserve">P.N. Lebedev Physics Institute, Russian </w:t>
      </w:r>
      <w:r w:rsidRPr="00C577B2">
        <w:rPr>
          <w:lang w:val="en-US"/>
        </w:rPr>
        <w:t>Academy</w:t>
      </w:r>
      <w:r>
        <w:rPr>
          <w:lang w:val="en-US"/>
        </w:rPr>
        <w:t xml:space="preserve"> of Sciences, Moscow, Russia,</w:t>
      </w:r>
      <w:r>
        <w:rPr>
          <w:lang w:val="en-US"/>
        </w:rPr>
        <w:br/>
        <w:t xml:space="preserve">     </w:t>
      </w:r>
      <w:hyperlink r:id="rId8" w:history="1">
        <w:r w:rsidRPr="00625FB8">
          <w:rPr>
            <w:rStyle w:val="a7"/>
            <w:lang w:val="en-US"/>
          </w:rPr>
          <w:t>bochkarevsg@lebedev.ru</w:t>
        </w:r>
      </w:hyperlink>
      <w:r>
        <w:rPr>
          <w:lang w:val="en-US"/>
        </w:rPr>
        <w:br/>
      </w:r>
      <w:r>
        <w:rPr>
          <w:vertAlign w:val="superscript"/>
          <w:lang w:val="en-US"/>
        </w:rPr>
        <w:t>2</w:t>
      </w:r>
      <w:r>
        <w:rPr>
          <w:lang w:val="en-US"/>
        </w:rPr>
        <w:t>All-Russia Research Institute of Automatics, ROSATOM, Moscow, Russia</w:t>
      </w:r>
    </w:p>
    <w:p w:rsidR="00C577B2" w:rsidRDefault="00C577B2" w:rsidP="00C577B2">
      <w:pPr>
        <w:pStyle w:val="Zv-bodyreport"/>
        <w:rPr>
          <w:lang w:val="en-US"/>
        </w:rPr>
      </w:pPr>
      <w:r>
        <w:rPr>
          <w:lang w:val="en-US"/>
        </w:rPr>
        <w:t xml:space="preserve">To date, it has been shown that a dense microstructured medium irradiated with powerful laser radiation is a unique source of charged particles (electrons and ions), as well as neutrons and secondary electromagnetic radiation [1, 2]. </w:t>
      </w:r>
      <w:r w:rsidRPr="00EE662F">
        <w:rPr>
          <w:lang w:val="en-US"/>
        </w:rPr>
        <w:t xml:space="preserve">Microstructured targets absorb laser radiation more efficiently than solid targets such as foils. </w:t>
      </w:r>
      <w:r w:rsidRPr="000E68B9">
        <w:rPr>
          <w:lang w:val="en-US"/>
        </w:rPr>
        <w:t xml:space="preserve">This effect is achieved due to the finite small size of the microstructures, which, as a rule, is less than or of the order of the wavelength of the incident radiation. </w:t>
      </w:r>
      <w:r>
        <w:rPr>
          <w:lang w:val="en-US"/>
        </w:rPr>
        <w:t>An example of such targets used in experiments and in theoretical models are media consisting of spherical clusters and droplets, including CO</w:t>
      </w:r>
      <w:r>
        <w:rPr>
          <w:vertAlign w:val="subscript"/>
          <w:lang w:val="en-US"/>
        </w:rPr>
        <w:t>2</w:t>
      </w:r>
      <w:r>
        <w:rPr>
          <w:lang w:val="en-US"/>
        </w:rPr>
        <w:t xml:space="preserve"> clusters [3], micro-clusters of heavy atoms, such as xenon [4], ultra-fine dust media (for example, from gold dust grains) [5], microdroplets of heavy water [6], etc. For targeted experiments, it is necessary to fully understand what characteristics of the target, and in particular the size of micro-structures, can provide the most effective interaction with a laser pulse which is still not well understood.</w:t>
      </w:r>
    </w:p>
    <w:p w:rsidR="00C577B2" w:rsidRDefault="00C577B2" w:rsidP="00C577B2">
      <w:pPr>
        <w:pStyle w:val="Zv-bodyreport"/>
        <w:rPr>
          <w:lang w:val="en-US"/>
        </w:rPr>
      </w:pPr>
      <w:r w:rsidRPr="004C4D9F">
        <w:rPr>
          <w:lang w:val="en-US"/>
        </w:rPr>
        <w:t>In this work, using three-dimensional numerical simulation by the “particle in a cell” method, we present the results of optimization calculations to find the parameters of the irradiated medium that provide its best heating by a relativistically</w:t>
      </w:r>
      <w:r>
        <w:rPr>
          <w:lang w:val="en-US"/>
        </w:rPr>
        <w:t xml:space="preserve"> intense ultrashort laser pulse</w:t>
      </w:r>
      <w:r w:rsidRPr="00A62650">
        <w:rPr>
          <w:lang w:val="en-US"/>
        </w:rPr>
        <w:t xml:space="preserve">. </w:t>
      </w:r>
      <w:r w:rsidRPr="00022FC8">
        <w:rPr>
          <w:lang w:val="en-US"/>
        </w:rPr>
        <w:t>Optimization includes finding the parameters at which the maximum yield of hot electrons is achieved upon irradiation of microclusters of heavy atoms, and an increased yield of synchrotron radiation from electrons recirculating around clusters and wandering between them. The work also determined the maximum yield of fast deuterons initiating DD reactions under laser irradiation of heavy water droplets. Estimates of the yield of thermonuclear neutrons are given.</w:t>
      </w:r>
      <w:r w:rsidRPr="00A522B0">
        <w:rPr>
          <w:lang w:val="en-US"/>
        </w:rPr>
        <w:t xml:space="preserve"> </w:t>
      </w:r>
    </w:p>
    <w:p w:rsidR="00C577B2" w:rsidRPr="00C577B2" w:rsidRDefault="00C577B2" w:rsidP="00C577B2">
      <w:pPr>
        <w:pStyle w:val="Zv-bodyreport"/>
        <w:rPr>
          <w:lang w:val="en-US"/>
        </w:rPr>
      </w:pPr>
    </w:p>
    <w:p w:rsidR="00C577B2" w:rsidRDefault="00C577B2" w:rsidP="00C577B2">
      <w:pPr>
        <w:pStyle w:val="Zv-bodyreport"/>
        <w:rPr>
          <w:lang w:val="en-US"/>
        </w:rPr>
      </w:pPr>
      <w:r>
        <w:rPr>
          <w:lang w:val="en-US"/>
        </w:rPr>
        <w:t>This work was supported by the Russian Science Foundation, project No. 17-12-01283.</w:t>
      </w:r>
    </w:p>
    <w:p w:rsidR="00C577B2" w:rsidRDefault="00C577B2" w:rsidP="00C577B2">
      <w:pPr>
        <w:pStyle w:val="Zv-TitleReferences-en"/>
        <w:rPr>
          <w:lang w:val="en-US"/>
        </w:rPr>
      </w:pPr>
      <w:r>
        <w:rPr>
          <w:lang w:val="en-US"/>
        </w:rPr>
        <w:t>References</w:t>
      </w:r>
    </w:p>
    <w:p w:rsidR="00C577B2" w:rsidRDefault="00C577B2" w:rsidP="00C577B2">
      <w:pPr>
        <w:pStyle w:val="Zv-References-en"/>
        <w:rPr>
          <w:szCs w:val="24"/>
        </w:rPr>
      </w:pPr>
      <w:r>
        <w:t xml:space="preserve">Faenov A. Ya., Pikuz T. A., Y. Fukuda, et al., Contrib. Plasma Phys. 2013, </w:t>
      </w:r>
      <w:r>
        <w:rPr>
          <w:b/>
        </w:rPr>
        <w:t>53</w:t>
      </w:r>
      <w:r>
        <w:t>, 148.</w:t>
      </w:r>
    </w:p>
    <w:p w:rsidR="00C577B2" w:rsidRDefault="00C577B2" w:rsidP="00C577B2">
      <w:pPr>
        <w:pStyle w:val="Zv-References-en"/>
      </w:pPr>
      <w:r>
        <w:rPr>
          <w:szCs w:val="24"/>
        </w:rPr>
        <w:t>Purvis M.A., et al., Nature Photon. 2013, 7, 796.</w:t>
      </w:r>
    </w:p>
    <w:p w:rsidR="00C577B2" w:rsidRDefault="00C577B2" w:rsidP="00C577B2">
      <w:pPr>
        <w:pStyle w:val="Zv-References-en"/>
      </w:pPr>
      <w:r>
        <w:t xml:space="preserve">Bochkarev S.G., Faenov A., Pikuz T., Brantov A.V., et al., Scientific reports  2018, </w:t>
      </w:r>
      <w:r>
        <w:rPr>
          <w:b/>
        </w:rPr>
        <w:t>8</w:t>
      </w:r>
      <w:r>
        <w:t>, 9404.</w:t>
      </w:r>
    </w:p>
    <w:p w:rsidR="00C577B2" w:rsidRDefault="00C577B2" w:rsidP="00C577B2">
      <w:pPr>
        <w:pStyle w:val="Zv-References-en"/>
        <w:rPr>
          <w:szCs w:val="24"/>
        </w:rPr>
      </w:pPr>
      <w:r>
        <w:t xml:space="preserve">Fukuda Y., Yamakawa K., Y. Akahane, et al., JETP Letters 2003, </w:t>
      </w:r>
      <w:r>
        <w:rPr>
          <w:b/>
        </w:rPr>
        <w:t>78</w:t>
      </w:r>
      <w:r>
        <w:t>, 115.</w:t>
      </w:r>
    </w:p>
    <w:p w:rsidR="00C577B2" w:rsidRDefault="00C577B2" w:rsidP="00C577B2">
      <w:pPr>
        <w:pStyle w:val="Zv-References-en"/>
      </w:pPr>
      <w:r>
        <w:rPr>
          <w:szCs w:val="24"/>
        </w:rPr>
        <w:t xml:space="preserve">Gozhev D.A., Bochkarev S.G.  and Bychenkov V.Yu., JETP Letters 2021, </w:t>
      </w:r>
      <w:r>
        <w:rPr>
          <w:b/>
          <w:szCs w:val="24"/>
        </w:rPr>
        <w:t>114</w:t>
      </w:r>
      <w:r>
        <w:rPr>
          <w:szCs w:val="24"/>
        </w:rPr>
        <w:t>, 200.</w:t>
      </w:r>
    </w:p>
    <w:p w:rsidR="00C577B2" w:rsidRDefault="00C577B2" w:rsidP="00C577B2">
      <w:pPr>
        <w:pStyle w:val="Zv-References-en"/>
        <w:rPr>
          <w:szCs w:val="24"/>
        </w:rPr>
      </w:pPr>
      <w:r>
        <w:t xml:space="preserve">Ter-Avetisyan S., Schnurer M., Hilscher, et al., Phys. Plasmas 2005, </w:t>
      </w:r>
      <w:r>
        <w:rPr>
          <w:b/>
        </w:rPr>
        <w:t>12</w:t>
      </w:r>
      <w:r>
        <w:t>, 012702.</w:t>
      </w:r>
      <w:r>
        <w:rPr>
          <w:szCs w:val="24"/>
        </w:rP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FF5" w:rsidRDefault="00105FF5">
      <w:r>
        <w:separator/>
      </w:r>
    </w:p>
  </w:endnote>
  <w:endnote w:type="continuationSeparator" w:id="0">
    <w:p w:rsidR="00105FF5" w:rsidRDefault="0010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03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03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E177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FF5" w:rsidRDefault="00105FF5">
      <w:r>
        <w:separator/>
      </w:r>
    </w:p>
  </w:footnote>
  <w:footnote w:type="continuationSeparator" w:id="0">
    <w:p w:rsidR="00105FF5" w:rsidRDefault="00105FF5">
      <w:r>
        <w:continuationSeparator/>
      </w:r>
    </w:p>
  </w:footnote>
  <w:footnote w:id="1">
    <w:p w:rsidR="00280899" w:rsidRPr="00280899" w:rsidRDefault="00280899">
      <w:pPr>
        <w:pStyle w:val="a8"/>
        <w:rPr>
          <w:lang w:val="en-US"/>
        </w:rPr>
      </w:pPr>
      <w:r w:rsidRPr="00280899">
        <w:rPr>
          <w:rStyle w:val="aa"/>
          <w:lang w:val="en-US"/>
        </w:rPr>
        <w:t>*)</w:t>
      </w:r>
      <w:r w:rsidRPr="00280899">
        <w:rPr>
          <w:lang w:val="en-US"/>
        </w:rPr>
        <w:t xml:space="preserve">  </w:t>
      </w:r>
      <w:hyperlink r:id="rId1" w:history="1">
        <w:r w:rsidRPr="0028089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703E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567"/>
        </w:tabs>
        <w:ind w:left="567" w:hanging="567"/>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0000008"/>
    <w:multiLevelType w:val="multilevel"/>
    <w:tmpl w:val="00000008"/>
    <w:name w:val="WW8Num8"/>
    <w:lvl w:ilvl="0">
      <w:start w:val="1"/>
      <w:numFmt w:val="decimal"/>
      <w:lvlText w:val="[%1]."/>
      <w:lvlJc w:val="left"/>
      <w:pPr>
        <w:tabs>
          <w:tab w:val="num" w:pos="567"/>
        </w:tabs>
        <w:ind w:left="567" w:hanging="567"/>
      </w:pPr>
      <w:rPr>
        <w:b w:val="0"/>
        <w:i w:val="0"/>
        <w:caps w:val="0"/>
        <w:smallCaps w:val="0"/>
        <w:strike w:val="0"/>
        <w:dstrike w:val="0"/>
        <w:outline w:val="0"/>
        <w:shadow w:val="0"/>
        <w:vanish w:val="0"/>
        <w:position w:val="0"/>
        <w:sz w:val="24"/>
        <w:szCs w:val="24"/>
        <w:vertAlign w:val="baseline"/>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3"/>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05FF5"/>
    <w:rsid w:val="00043701"/>
    <w:rsid w:val="00081366"/>
    <w:rsid w:val="000C657D"/>
    <w:rsid w:val="000C7078"/>
    <w:rsid w:val="000D76E9"/>
    <w:rsid w:val="000E495B"/>
    <w:rsid w:val="00105FF5"/>
    <w:rsid w:val="001C0CCB"/>
    <w:rsid w:val="00205708"/>
    <w:rsid w:val="00220629"/>
    <w:rsid w:val="0023083F"/>
    <w:rsid w:val="00247225"/>
    <w:rsid w:val="00280899"/>
    <w:rsid w:val="002E1775"/>
    <w:rsid w:val="003800F3"/>
    <w:rsid w:val="003A606B"/>
    <w:rsid w:val="003B5B93"/>
    <w:rsid w:val="003E0981"/>
    <w:rsid w:val="00401388"/>
    <w:rsid w:val="00406B10"/>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03EA"/>
    <w:rsid w:val="008850EF"/>
    <w:rsid w:val="00906FF7"/>
    <w:rsid w:val="00916D53"/>
    <w:rsid w:val="009D3AC4"/>
    <w:rsid w:val="00AA4D8A"/>
    <w:rsid w:val="00AE6185"/>
    <w:rsid w:val="00B622ED"/>
    <w:rsid w:val="00B9584E"/>
    <w:rsid w:val="00BC3F64"/>
    <w:rsid w:val="00C103CD"/>
    <w:rsid w:val="00C232A0"/>
    <w:rsid w:val="00C5751F"/>
    <w:rsid w:val="00C577B2"/>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uiPriority w:val="99"/>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21">
    <w:name w:val="Основной текст с отступом 21"/>
    <w:basedOn w:val="a"/>
    <w:rsid w:val="00C577B2"/>
    <w:pPr>
      <w:widowControl w:val="0"/>
      <w:shd w:val="clear" w:color="auto" w:fill="FFFFFF"/>
      <w:suppressAutoHyphens/>
      <w:ind w:left="278" w:hanging="278"/>
    </w:pPr>
    <w:rPr>
      <w:color w:val="000000"/>
      <w:szCs w:val="20"/>
      <w:lang w:eastAsia="zh-CN"/>
    </w:rPr>
  </w:style>
  <w:style w:type="character" w:customStyle="1" w:styleId="Zv-bodyreportChar">
    <w:name w:val="Zv-body_report Char"/>
    <w:link w:val="Zv-bodyreport"/>
    <w:uiPriority w:val="99"/>
    <w:locked/>
    <w:rsid w:val="00C577B2"/>
    <w:rPr>
      <w:sz w:val="24"/>
      <w:szCs w:val="24"/>
    </w:rPr>
  </w:style>
  <w:style w:type="character" w:styleId="a7">
    <w:name w:val="Hyperlink"/>
    <w:basedOn w:val="a0"/>
    <w:rsid w:val="00C577B2"/>
    <w:rPr>
      <w:color w:val="0000FF" w:themeColor="hyperlink"/>
      <w:u w:val="single"/>
    </w:rPr>
  </w:style>
  <w:style w:type="paragraph" w:styleId="a8">
    <w:name w:val="footnote text"/>
    <w:basedOn w:val="a"/>
    <w:link w:val="a9"/>
    <w:rsid w:val="00280899"/>
    <w:rPr>
      <w:sz w:val="20"/>
      <w:szCs w:val="20"/>
    </w:rPr>
  </w:style>
  <w:style w:type="character" w:customStyle="1" w:styleId="a9">
    <w:name w:val="Текст сноски Знак"/>
    <w:basedOn w:val="a0"/>
    <w:link w:val="a8"/>
    <w:rsid w:val="00280899"/>
  </w:style>
  <w:style w:type="character" w:styleId="aa">
    <w:name w:val="footnote reference"/>
    <w:basedOn w:val="a0"/>
    <w:rsid w:val="002808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chkarevsg@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D-Goz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70A93-05B3-4D43-B558-11F02162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CORPUSCULAR–WAVE EMISSION FROM A MICROCLUSTER TARGET IRRADIATED BY ULTRA-SHORT LASER PULSES</dc:title>
  <dc:creator/>
  <cp:lastModifiedBy>Сатунин</cp:lastModifiedBy>
  <cp:revision>4</cp:revision>
  <cp:lastPrinted>1601-01-01T00:00:00Z</cp:lastPrinted>
  <dcterms:created xsi:type="dcterms:W3CDTF">2022-01-24T15:54:00Z</dcterms:created>
  <dcterms:modified xsi:type="dcterms:W3CDTF">2022-03-30T15:13:00Z</dcterms:modified>
</cp:coreProperties>
</file>