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5" w:rsidRPr="00630F57" w:rsidRDefault="00A123E5" w:rsidP="00A123E5">
      <w:pPr>
        <w:pStyle w:val="Zv-Titlereport"/>
      </w:pPr>
      <w:r>
        <w:t>Свойства поставочной партии керамики карбида бора для защиты диагностических портов ИТЭР</w:t>
      </w:r>
      <w:r w:rsidR="00630F57" w:rsidRPr="00630F57">
        <w:t xml:space="preserve"> </w:t>
      </w:r>
      <w:r w:rsidR="00630F57">
        <w:rPr>
          <w:rStyle w:val="aa"/>
        </w:rPr>
        <w:footnoteReference w:customMarkFollows="1" w:id="1"/>
        <w:t>*)</w:t>
      </w:r>
    </w:p>
    <w:p w:rsidR="00A123E5" w:rsidRDefault="00A123E5" w:rsidP="00A123E5">
      <w:pPr>
        <w:pStyle w:val="Zv-Author"/>
      </w:pPr>
      <w:r w:rsidRPr="00E4540A">
        <w:rPr>
          <w:vertAlign w:val="superscript"/>
        </w:rPr>
        <w:t>1,2</w:t>
      </w:r>
      <w:r w:rsidRPr="00E4540A">
        <w:t>Шошин А.А.,</w:t>
      </w:r>
      <w:r>
        <w:t xml:space="preserve"> </w:t>
      </w:r>
      <w:r w:rsidRPr="00E4540A">
        <w:rPr>
          <w:vertAlign w:val="superscript"/>
        </w:rPr>
        <w:t>1,3</w:t>
      </w:r>
      <w:r w:rsidRPr="00E4540A">
        <w:t>Бурдаков А.В.,</w:t>
      </w:r>
      <w:r>
        <w:t xml:space="preserve"> </w:t>
      </w:r>
      <w:r w:rsidRPr="00E4540A">
        <w:rPr>
          <w:vertAlign w:val="superscript"/>
        </w:rPr>
        <w:t>1</w:t>
      </w:r>
      <w:r w:rsidRPr="00E4540A">
        <w:t>Иванцивский М.В.,</w:t>
      </w:r>
      <w:r>
        <w:t xml:space="preserve"> </w:t>
      </w:r>
      <w:r w:rsidRPr="00E4540A">
        <w:rPr>
          <w:vertAlign w:val="superscript"/>
        </w:rPr>
        <w:t>1,2</w:t>
      </w:r>
      <w:r w:rsidRPr="00E4540A">
        <w:t>Полосаткин С.В.,</w:t>
      </w:r>
      <w:r>
        <w:t xml:space="preserve"> </w:t>
      </w:r>
      <w:r w:rsidRPr="00E4540A">
        <w:rPr>
          <w:vertAlign w:val="superscript"/>
        </w:rPr>
        <w:t>1,2</w:t>
      </w:r>
      <w:r>
        <w:t>Суляев Ю.С.,</w:t>
      </w:r>
      <w:r w:rsidRPr="00E4540A">
        <w:t xml:space="preserve"> </w:t>
      </w:r>
      <w:r w:rsidRPr="00E4540A">
        <w:rPr>
          <w:vertAlign w:val="superscript"/>
        </w:rPr>
        <w:t>1,3</w:t>
      </w:r>
      <w:r>
        <w:t xml:space="preserve">Семенов А.М., </w:t>
      </w:r>
      <w:r>
        <w:rPr>
          <w:vertAlign w:val="superscript"/>
        </w:rPr>
        <w:t>4</w:t>
      </w:r>
      <w:r>
        <w:t>Овсиенко А.И.</w:t>
      </w:r>
    </w:p>
    <w:p w:rsidR="00A123E5" w:rsidRPr="00A123E5" w:rsidRDefault="00A123E5" w:rsidP="00A123E5">
      <w:pPr>
        <w:pStyle w:val="Zv-Organization"/>
      </w:pPr>
      <w:r>
        <w:rPr>
          <w:iCs/>
          <w:vertAlign w:val="superscript"/>
        </w:rPr>
        <w:t>1</w:t>
      </w:r>
      <w:r w:rsidRPr="00A123E5">
        <w:t>Институт ядерной физики СО РАН, Новосибирск, Р</w:t>
      </w:r>
      <w:r>
        <w:t>оссия</w:t>
      </w:r>
      <w:r w:rsidRPr="00A123E5">
        <w:br/>
      </w:r>
      <w:r w:rsidRPr="00A123E5">
        <w:rPr>
          <w:iCs/>
          <w:vertAlign w:val="superscript"/>
        </w:rPr>
        <w:t>2</w:t>
      </w:r>
      <w:r w:rsidRPr="00A123E5">
        <w:t>Новосибирский государственный университет, Новосибирск, Россия,</w:t>
      </w:r>
      <w:r w:rsidRPr="00A123E5">
        <w:br/>
      </w:r>
      <w:r w:rsidRPr="00A123E5">
        <w:rPr>
          <w:iCs/>
          <w:vertAlign w:val="superscript"/>
        </w:rPr>
        <w:t>3</w:t>
      </w:r>
      <w:r w:rsidRPr="00A123E5">
        <w:t>Новосибирский государственный технический университет, Новосибирск, Россия,</w:t>
      </w:r>
      <w:r w:rsidRPr="00A123E5">
        <w:br/>
      </w:r>
      <w:r w:rsidRPr="00A123E5">
        <w:rPr>
          <w:iCs/>
          <w:vertAlign w:val="superscript"/>
        </w:rPr>
        <w:t>4</w:t>
      </w:r>
      <w:r w:rsidRPr="00A123E5">
        <w:t>ООО Вириал, Санкт-Петербург, Россия</w:t>
      </w:r>
    </w:p>
    <w:p w:rsidR="00A123E5" w:rsidRPr="008E57CB" w:rsidRDefault="00A123E5" w:rsidP="00A123E5">
      <w:pPr>
        <w:pStyle w:val="Zv-bodyreport"/>
      </w:pPr>
      <w:r w:rsidRPr="00896B84">
        <w:rPr>
          <w:iCs/>
        </w:rPr>
        <w:t xml:space="preserve">Для нейтронной защиты диагностических портов </w:t>
      </w:r>
      <w:r w:rsidRPr="00896B84">
        <w:t>строящегося во Франции экспериментального международного термоядерного реактора ИТЭР будет использована керамика карбида бора. Производство керамики должно соответствовать утвержденной Организацией ИТЭР спецификации на изготовление керамики ITER_D_457TBH и чертежам ITER_D_X2GWTZ. Данная спецификация предъявляет требования как к свойствам керамики, так и условиям её изготовления. Готовая керамика должна на не менее 97% по массе состоят из карбида бора. Предъявляются требования по плотности, тепловым (теплоемкости, теплопроводности, коэффициенту линейного расширения) и вакуумным свойствам (удельному газовыделению в вакуум). Требования к удельному газовыделению очень жесткие и на в 10 раз превышают требования к другим материалам в вакуумной камере ИТЭР. Керамика должна иметь удельное газовыделение ниже 10</w:t>
      </w:r>
      <w:r w:rsidRPr="00896B84">
        <w:rPr>
          <w:vertAlign w:val="superscript"/>
        </w:rPr>
        <w:t>-8</w:t>
      </w:r>
      <w:r w:rsidRPr="00896B84">
        <w:t xml:space="preserve"> Па*м</w:t>
      </w:r>
      <w:r w:rsidRPr="00896B84">
        <w:rPr>
          <w:vertAlign w:val="superscript"/>
        </w:rPr>
        <w:t>3</w:t>
      </w:r>
      <w:r w:rsidRPr="00896B84">
        <w:t>/с/м</w:t>
      </w:r>
      <w:r w:rsidRPr="00896B84">
        <w:rPr>
          <w:vertAlign w:val="superscript"/>
        </w:rPr>
        <w:t>2</w:t>
      </w:r>
      <w:r w:rsidRPr="00896B84">
        <w:t xml:space="preserve"> по водороду при температуре 100ºС.</w:t>
      </w:r>
    </w:p>
    <w:p w:rsidR="00A123E5" w:rsidRPr="00A123E5" w:rsidRDefault="00A123E5" w:rsidP="00A123E5">
      <w:pPr>
        <w:pStyle w:val="Zv-bodyreport"/>
      </w:pPr>
      <w:r w:rsidRPr="00896B84">
        <w:t>ООО Вириал изготовил первую партию спеченной керамики карбида, которая в ИЯФ СО РАН будет установлена в защитные кассеты и затем кассеты будут установлены в экваториальном порту №</w:t>
      </w:r>
      <w:r>
        <w:t xml:space="preserve"> </w:t>
      </w:r>
      <w:r w:rsidRPr="00896B84">
        <w:t xml:space="preserve">11 ИТЭР. Керамика прошла очистку согласно требованиям </w:t>
      </w:r>
      <w:r w:rsidRPr="00896B84">
        <w:rPr>
          <w:lang w:val="en-US"/>
        </w:rPr>
        <w:t>ITER</w:t>
      </w:r>
      <w:r w:rsidRPr="00896B84">
        <w:t xml:space="preserve"> Vacuum Handbook (ITER_D_2EZ9UM) и упакована в индивидуальные вакуумные пакеты для сохранения чистоты. Метод упаковки согласован с Вакуумной секцией ИТЭР.</w:t>
      </w:r>
    </w:p>
    <w:p w:rsidR="00A123E5" w:rsidRPr="00896B84" w:rsidRDefault="00A123E5" w:rsidP="00A123E5">
      <w:pPr>
        <w:pStyle w:val="Zv-bodyreport"/>
        <w:rPr>
          <w:iCs/>
        </w:rPr>
      </w:pPr>
      <w:r w:rsidRPr="00896B84">
        <w:t xml:space="preserve">В докладе представлены результаты измерений механических, тепловых и вакуумных свойств первой поставочной партии спеченной керамики карбида бора, которая будет установлена в вакуумной камере ИТЭР. Вакуумные тесты и подготовка к ним проводились согласно требованиям </w:t>
      </w:r>
      <w:r w:rsidRPr="00896B84">
        <w:rPr>
          <w:lang w:val="en-US"/>
        </w:rPr>
        <w:t>ITER</w:t>
      </w:r>
      <w:r w:rsidRPr="00896B84">
        <w:t xml:space="preserve"> </w:t>
      </w:r>
      <w:r w:rsidRPr="00896B84">
        <w:rPr>
          <w:lang w:val="en-US"/>
        </w:rPr>
        <w:t>Vacuum</w:t>
      </w:r>
      <w:r w:rsidRPr="00896B84">
        <w:t xml:space="preserve"> </w:t>
      </w:r>
      <w:r w:rsidRPr="00896B84">
        <w:rPr>
          <w:lang w:val="en-US"/>
        </w:rPr>
        <w:t>Handbook</w:t>
      </w:r>
      <w:r w:rsidRPr="00896B84">
        <w:t>.</w:t>
      </w:r>
    </w:p>
    <w:p w:rsidR="00654A7B" w:rsidRPr="00A123E5" w:rsidRDefault="00654A7B"/>
    <w:sectPr w:rsidR="00654A7B" w:rsidRPr="00A123E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03" w:rsidRDefault="002A2603">
      <w:r>
        <w:separator/>
      </w:r>
    </w:p>
  </w:endnote>
  <w:endnote w:type="continuationSeparator" w:id="0">
    <w:p w:rsidR="002A2603" w:rsidRDefault="002A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217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0847"/>
      <w:docPartObj>
        <w:docPartGallery w:val="Page Numbers (Bottom of Page)"/>
        <w:docPartUnique/>
      </w:docPartObj>
    </w:sdtPr>
    <w:sdtContent>
      <w:p w:rsidR="00DD7BD1" w:rsidRDefault="00DD7BD1">
        <w:pPr>
          <w:pStyle w:val="a4"/>
          <w:jc w:val="center"/>
        </w:pPr>
        <w:r>
          <w:rPr>
            <w:lang w:val="en-US"/>
          </w:rPr>
          <w:t>208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03" w:rsidRDefault="002A2603">
      <w:r>
        <w:separator/>
      </w:r>
    </w:p>
  </w:footnote>
  <w:footnote w:type="continuationSeparator" w:id="0">
    <w:p w:rsidR="002A2603" w:rsidRDefault="002A2603">
      <w:r>
        <w:continuationSeparator/>
      </w:r>
    </w:p>
  </w:footnote>
  <w:footnote w:id="1">
    <w:p w:rsidR="00630F57" w:rsidRPr="00630F57" w:rsidRDefault="00630F5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630F57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123E5">
      <w:rPr>
        <w:sz w:val="20"/>
      </w:rPr>
      <w:t>14</w:t>
    </w:r>
    <w:r w:rsidR="00C62CFE">
      <w:rPr>
        <w:sz w:val="20"/>
      </w:rPr>
      <w:t xml:space="preserve"> – </w:t>
    </w:r>
    <w:r w:rsidR="00C62CFE" w:rsidRPr="00A123E5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123E5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22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7BD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2603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30F57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123E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73899"/>
    <w:rsid w:val="00DA4715"/>
    <w:rsid w:val="00DD7BD1"/>
    <w:rsid w:val="00DE16AD"/>
    <w:rsid w:val="00DF1C1D"/>
    <w:rsid w:val="00DF6D4D"/>
    <w:rsid w:val="00E1331D"/>
    <w:rsid w:val="00E22172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org">
    <w:name w:val="org"/>
    <w:basedOn w:val="a"/>
    <w:rsid w:val="00A123E5"/>
    <w:pPr>
      <w:ind w:left="300" w:hanging="300"/>
    </w:pPr>
    <w:rPr>
      <w:rFonts w:eastAsia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DD7BD1"/>
    <w:rPr>
      <w:sz w:val="24"/>
      <w:szCs w:val="24"/>
    </w:rPr>
  </w:style>
  <w:style w:type="paragraph" w:styleId="a8">
    <w:name w:val="footnote text"/>
    <w:basedOn w:val="a"/>
    <w:link w:val="a9"/>
    <w:rsid w:val="00630F5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30F57"/>
  </w:style>
  <w:style w:type="character" w:styleId="aa">
    <w:name w:val="footnote reference"/>
    <w:basedOn w:val="a0"/>
    <w:rsid w:val="00630F57"/>
    <w:rPr>
      <w:vertAlign w:val="superscript"/>
    </w:rPr>
  </w:style>
  <w:style w:type="character" w:styleId="ab">
    <w:name w:val="Hyperlink"/>
    <w:basedOn w:val="a0"/>
    <w:rsid w:val="00630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C-Sho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0A86-6AAB-4B03-A926-CD60024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247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ПОСТАВОЧНОЙ ПАРТИИ КЕРАМИКИ КАРБИДА БОРА ДЛЯ ЗАЩИТЫ ДИАГНОСТИЧЕСКИХ ПОРТОВ ИТЭР</dc:title>
  <dc:creator/>
  <cp:lastModifiedBy>Сатунин</cp:lastModifiedBy>
  <cp:revision>3</cp:revision>
  <cp:lastPrinted>1601-01-01T00:00:00Z</cp:lastPrinted>
  <dcterms:created xsi:type="dcterms:W3CDTF">2022-03-09T17:50:00Z</dcterms:created>
  <dcterms:modified xsi:type="dcterms:W3CDTF">2022-04-04T13:31:00Z</dcterms:modified>
</cp:coreProperties>
</file>