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48" w:rsidRPr="00C573F3" w:rsidRDefault="00C573F3" w:rsidP="009D7A48">
      <w:pPr>
        <w:pStyle w:val="Zv-Titlereport"/>
        <w:rPr>
          <w:lang w:val="en-US"/>
        </w:rPr>
      </w:pPr>
      <w:r w:rsidRPr="00C3347F">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6192;mso-position-horizontal:absolute" stroked="f" strokecolor="red">
            <v:textbox style="mso-next-textbox:#_x0000_s1026">
              <w:txbxContent>
                <w:p w:rsidR="00C573F3" w:rsidRPr="0095603D" w:rsidRDefault="00C573F3" w:rsidP="003B6459">
                  <w:pPr>
                    <w:spacing w:before="80"/>
                    <w:rPr>
                      <w:sz w:val="22"/>
                      <w:szCs w:val="22"/>
                    </w:rPr>
                  </w:pPr>
                  <w:r w:rsidRPr="0095603D">
                    <w:rPr>
                      <w:sz w:val="22"/>
                      <w:szCs w:val="22"/>
                    </w:rPr>
                    <w:t>DOI:</w:t>
                  </w:r>
                  <w:r>
                    <w:rPr>
                      <w:sz w:val="22"/>
                      <w:szCs w:val="22"/>
                    </w:rPr>
                    <w:t xml:space="preserve"> </w:t>
                  </w:r>
                  <w:r w:rsidRPr="00C573F3">
                    <w:rPr>
                      <w:sz w:val="22"/>
                      <w:szCs w:val="22"/>
                    </w:rPr>
                    <w:t>10.34854/ICPAF.2022.49.1.168</w:t>
                  </w:r>
                </w:p>
              </w:txbxContent>
            </v:textbox>
            <w10:anchorlock/>
          </v:shape>
        </w:pict>
      </w:r>
      <w:r w:rsidR="009D7A48" w:rsidRPr="00C573F3">
        <w:rPr>
          <w:lang w:val="en-US"/>
        </w:rPr>
        <w:t>STATUS OF MANUFACTURING AND DESIGNING activities of DIAGNOSTIC EQUIPMENT FOR THE ITER INSTALLATION AT BINP SB RAS</w:t>
      </w:r>
      <w:r>
        <w:rPr>
          <w:lang w:val="en-US"/>
        </w:rPr>
        <w:t xml:space="preserve"> </w:t>
      </w:r>
      <w:r>
        <w:rPr>
          <w:rStyle w:val="aa"/>
          <w:lang w:val="en-US"/>
        </w:rPr>
        <w:footnoteReference w:customMarkFollows="1" w:id="1"/>
        <w:t>*)</w:t>
      </w:r>
    </w:p>
    <w:p w:rsidR="009D7A48" w:rsidRDefault="009D7A48" w:rsidP="009D7A48">
      <w:pPr>
        <w:pStyle w:val="Zv-Author"/>
        <w:rPr>
          <w:lang w:val="en-US"/>
        </w:rPr>
      </w:pPr>
      <w:r w:rsidRPr="00E30FD0">
        <w:rPr>
          <w:vertAlign w:val="superscript"/>
          <w:lang w:val="en-US"/>
        </w:rPr>
        <w:t>1</w:t>
      </w:r>
      <w:r w:rsidRPr="005C5D03">
        <w:rPr>
          <w:lang w:val="en-US"/>
        </w:rPr>
        <w:t>Ivantsivskiy M</w:t>
      </w:r>
      <w:r>
        <w:rPr>
          <w:lang w:val="en-US"/>
        </w:rPr>
        <w:t>.</w:t>
      </w:r>
      <w:r w:rsidRPr="005C5D03">
        <w:rPr>
          <w:lang w:val="en-US"/>
        </w:rPr>
        <w:t>V</w:t>
      </w:r>
      <w:r>
        <w:rPr>
          <w:lang w:val="en-US"/>
        </w:rPr>
        <w:t xml:space="preserve">., </w:t>
      </w:r>
      <w:r w:rsidRPr="00E30FD0">
        <w:rPr>
          <w:vertAlign w:val="superscript"/>
          <w:lang w:val="en-US"/>
        </w:rPr>
        <w:t>1</w:t>
      </w:r>
      <w:r>
        <w:rPr>
          <w:vertAlign w:val="superscript"/>
          <w:lang w:val="en-US"/>
        </w:rPr>
        <w:t>,3</w:t>
      </w:r>
      <w:r w:rsidRPr="00B4295D">
        <w:rPr>
          <w:lang w:val="en-US"/>
        </w:rPr>
        <w:t>Burdakov A</w:t>
      </w:r>
      <w:r>
        <w:rPr>
          <w:lang w:val="en-US"/>
        </w:rPr>
        <w:t>.</w:t>
      </w:r>
      <w:r w:rsidRPr="00B4295D">
        <w:rPr>
          <w:lang w:val="en-US"/>
        </w:rPr>
        <w:t>V.</w:t>
      </w:r>
      <w:r>
        <w:rPr>
          <w:lang w:val="en-US"/>
        </w:rPr>
        <w:t>,</w:t>
      </w:r>
      <w:r w:rsidRPr="00B4295D">
        <w:rPr>
          <w:lang w:val="en-US"/>
        </w:rPr>
        <w:t xml:space="preserve"> </w:t>
      </w:r>
      <w:r w:rsidRPr="00E30FD0">
        <w:rPr>
          <w:vertAlign w:val="superscript"/>
          <w:lang w:val="en-US"/>
        </w:rPr>
        <w:t>1</w:t>
      </w:r>
      <w:r w:rsidRPr="00B4295D">
        <w:rPr>
          <w:lang w:val="en-US"/>
        </w:rPr>
        <w:t>Gavrilenko D</w:t>
      </w:r>
      <w:r>
        <w:rPr>
          <w:lang w:val="en-US"/>
        </w:rPr>
        <w:t>.</w:t>
      </w:r>
      <w:r w:rsidRPr="00B4295D">
        <w:rPr>
          <w:lang w:val="en-US"/>
        </w:rPr>
        <w:t xml:space="preserve">E., </w:t>
      </w:r>
      <w:r w:rsidRPr="00E30FD0">
        <w:rPr>
          <w:vertAlign w:val="superscript"/>
          <w:lang w:val="en-US"/>
        </w:rPr>
        <w:t>1</w:t>
      </w:r>
      <w:r w:rsidRPr="00B4295D">
        <w:rPr>
          <w:lang w:val="en-US"/>
        </w:rPr>
        <w:t>Grekhova M</w:t>
      </w:r>
      <w:r>
        <w:rPr>
          <w:lang w:val="en-US"/>
        </w:rPr>
        <w:t>.</w:t>
      </w:r>
      <w:r w:rsidRPr="00B4295D">
        <w:rPr>
          <w:lang w:val="en-US"/>
        </w:rPr>
        <w:t xml:space="preserve">V., </w:t>
      </w:r>
      <w:r w:rsidRPr="00E30FD0">
        <w:rPr>
          <w:vertAlign w:val="superscript"/>
          <w:lang w:val="en-US"/>
        </w:rPr>
        <w:t>1</w:t>
      </w:r>
      <w:r w:rsidRPr="00B4295D">
        <w:rPr>
          <w:lang w:val="en-US"/>
        </w:rPr>
        <w:t>Zolotukhina</w:t>
      </w:r>
      <w:r>
        <w:rPr>
          <w:lang w:val="en-US"/>
        </w:rPr>
        <w:t> </w:t>
      </w:r>
      <w:r w:rsidRPr="00B4295D">
        <w:rPr>
          <w:lang w:val="en-US"/>
        </w:rPr>
        <w:t>N</w:t>
      </w:r>
      <w:r>
        <w:rPr>
          <w:lang w:val="en-US"/>
        </w:rPr>
        <w:t>.</w:t>
      </w:r>
      <w:r w:rsidRPr="00B4295D">
        <w:rPr>
          <w:lang w:val="en-US"/>
        </w:rPr>
        <w:t xml:space="preserve">A., </w:t>
      </w:r>
      <w:r w:rsidRPr="00E30FD0">
        <w:rPr>
          <w:vertAlign w:val="superscript"/>
          <w:lang w:val="en-US"/>
        </w:rPr>
        <w:t>1</w:t>
      </w:r>
      <w:r w:rsidRPr="00B4295D">
        <w:rPr>
          <w:lang w:val="en-US"/>
        </w:rPr>
        <w:t>Konstantinov V</w:t>
      </w:r>
      <w:r>
        <w:rPr>
          <w:lang w:val="en-US"/>
        </w:rPr>
        <w:t>.</w:t>
      </w:r>
      <w:r w:rsidRPr="00B4295D">
        <w:rPr>
          <w:lang w:val="en-US"/>
        </w:rPr>
        <w:t xml:space="preserve">M., </w:t>
      </w:r>
      <w:r>
        <w:rPr>
          <w:vertAlign w:val="superscript"/>
          <w:lang w:val="en-US"/>
        </w:rPr>
        <w:t>2</w:t>
      </w:r>
      <w:r w:rsidRPr="00B4295D">
        <w:rPr>
          <w:lang w:val="en-US"/>
        </w:rPr>
        <w:t>Kravtsov D</w:t>
      </w:r>
      <w:r>
        <w:rPr>
          <w:lang w:val="en-US"/>
        </w:rPr>
        <w:t>.</w:t>
      </w:r>
      <w:r w:rsidRPr="00B4295D">
        <w:rPr>
          <w:lang w:val="en-US"/>
        </w:rPr>
        <w:t xml:space="preserve">E., </w:t>
      </w:r>
      <w:r w:rsidRPr="00E30FD0">
        <w:rPr>
          <w:vertAlign w:val="superscript"/>
          <w:lang w:val="en-US"/>
        </w:rPr>
        <w:t>1</w:t>
      </w:r>
      <w:r w:rsidRPr="00B4295D">
        <w:rPr>
          <w:lang w:val="en-US"/>
        </w:rPr>
        <w:t>Listopad A</w:t>
      </w:r>
      <w:r>
        <w:rPr>
          <w:lang w:val="en-US"/>
        </w:rPr>
        <w:t>.</w:t>
      </w:r>
      <w:r w:rsidRPr="00B4295D">
        <w:rPr>
          <w:lang w:val="en-US"/>
        </w:rPr>
        <w:t xml:space="preserve">A., </w:t>
      </w:r>
      <w:r w:rsidRPr="00E30FD0">
        <w:rPr>
          <w:vertAlign w:val="superscript"/>
          <w:lang w:val="en-US"/>
        </w:rPr>
        <w:t>1</w:t>
      </w:r>
      <w:r w:rsidRPr="00B4295D">
        <w:rPr>
          <w:lang w:val="en-US"/>
        </w:rPr>
        <w:t>Manaenkova</w:t>
      </w:r>
      <w:r>
        <w:rPr>
          <w:lang w:val="en-US"/>
        </w:rPr>
        <w:t> </w:t>
      </w:r>
      <w:r w:rsidRPr="00B4295D">
        <w:rPr>
          <w:lang w:val="en-US"/>
        </w:rPr>
        <w:t xml:space="preserve">Yu.A., </w:t>
      </w:r>
      <w:r w:rsidRPr="00E30FD0">
        <w:rPr>
          <w:vertAlign w:val="superscript"/>
          <w:lang w:val="en-US"/>
        </w:rPr>
        <w:t>1</w:t>
      </w:r>
      <w:r w:rsidRPr="00B4295D">
        <w:rPr>
          <w:lang w:val="en-US"/>
        </w:rPr>
        <w:t>Ryzhankov I</w:t>
      </w:r>
      <w:r>
        <w:rPr>
          <w:lang w:val="en-US"/>
        </w:rPr>
        <w:t>.</w:t>
      </w:r>
      <w:r w:rsidRPr="00B4295D">
        <w:rPr>
          <w:lang w:val="en-US"/>
        </w:rPr>
        <w:t xml:space="preserve">S., </w:t>
      </w:r>
      <w:r w:rsidRPr="00E30FD0">
        <w:rPr>
          <w:vertAlign w:val="superscript"/>
          <w:lang w:val="en-US"/>
        </w:rPr>
        <w:t>1</w:t>
      </w:r>
      <w:r w:rsidRPr="00F10781">
        <w:rPr>
          <w:lang w:val="en-US"/>
        </w:rPr>
        <w:t xml:space="preserve">Seleznev P.A., </w:t>
      </w:r>
      <w:r w:rsidRPr="00E30FD0">
        <w:rPr>
          <w:vertAlign w:val="superscript"/>
          <w:lang w:val="en-US"/>
        </w:rPr>
        <w:t>1</w:t>
      </w:r>
      <w:r w:rsidRPr="00F10781">
        <w:rPr>
          <w:lang w:val="en-US"/>
        </w:rPr>
        <w:t xml:space="preserve">Seryomin V.V., </w:t>
      </w:r>
      <w:r>
        <w:rPr>
          <w:vertAlign w:val="superscript"/>
          <w:lang w:val="en-US"/>
        </w:rPr>
        <w:t>2</w:t>
      </w:r>
      <w:r w:rsidRPr="00F10781">
        <w:rPr>
          <w:lang w:val="en-US"/>
        </w:rPr>
        <w:t>Sorokina N.V</w:t>
      </w:r>
      <w:r>
        <w:rPr>
          <w:lang w:val="en-US"/>
        </w:rPr>
        <w:t>.,</w:t>
      </w:r>
      <w:r w:rsidRPr="00F10781">
        <w:rPr>
          <w:lang w:val="en-US"/>
        </w:rPr>
        <w:t xml:space="preserve"> </w:t>
      </w:r>
      <w:r w:rsidRPr="00E30FD0">
        <w:rPr>
          <w:vertAlign w:val="superscript"/>
          <w:lang w:val="en-US"/>
        </w:rPr>
        <w:t>1</w:t>
      </w:r>
      <w:r>
        <w:rPr>
          <w:vertAlign w:val="superscript"/>
          <w:lang w:val="en-US"/>
        </w:rPr>
        <w:t>,4</w:t>
      </w:r>
      <w:r w:rsidRPr="00F10781">
        <w:rPr>
          <w:lang w:val="en-US"/>
        </w:rPr>
        <w:t xml:space="preserve">Sulyaev Yu.S., </w:t>
      </w:r>
      <w:r w:rsidRPr="00E30FD0">
        <w:rPr>
          <w:vertAlign w:val="superscript"/>
          <w:lang w:val="en-US"/>
        </w:rPr>
        <w:t>1</w:t>
      </w:r>
      <w:r w:rsidRPr="00F10781">
        <w:rPr>
          <w:lang w:val="en-US"/>
        </w:rPr>
        <w:t>Taskaev A.S</w:t>
      </w:r>
      <w:r>
        <w:rPr>
          <w:lang w:val="en-US"/>
        </w:rPr>
        <w:t>.,</w:t>
      </w:r>
      <w:r w:rsidRPr="00F10781">
        <w:rPr>
          <w:lang w:val="en-US"/>
        </w:rPr>
        <w:t xml:space="preserve"> </w:t>
      </w:r>
      <w:r w:rsidRPr="00E30FD0">
        <w:rPr>
          <w:vertAlign w:val="superscript"/>
          <w:lang w:val="en-US"/>
        </w:rPr>
        <w:t>1</w:t>
      </w:r>
      <w:r w:rsidRPr="00F10781">
        <w:rPr>
          <w:lang w:val="en-US"/>
        </w:rPr>
        <w:t xml:space="preserve">Shabunin E.V., </w:t>
      </w:r>
      <w:r w:rsidRPr="00E30FD0">
        <w:rPr>
          <w:vertAlign w:val="superscript"/>
          <w:lang w:val="en-US"/>
        </w:rPr>
        <w:t>1</w:t>
      </w:r>
      <w:r w:rsidRPr="00F10781">
        <w:rPr>
          <w:lang w:val="en-US"/>
        </w:rPr>
        <w:t xml:space="preserve">Sharafeeva S.R., </w:t>
      </w:r>
      <w:r w:rsidRPr="00E30FD0">
        <w:rPr>
          <w:vertAlign w:val="superscript"/>
          <w:lang w:val="en-US"/>
        </w:rPr>
        <w:t>1</w:t>
      </w:r>
      <w:r w:rsidRPr="00F10781">
        <w:rPr>
          <w:lang w:val="en-US"/>
        </w:rPr>
        <w:t>Shiyankov S.V.,</w:t>
      </w:r>
      <w:r>
        <w:rPr>
          <w:lang w:val="en-US"/>
        </w:rPr>
        <w:t xml:space="preserve"> </w:t>
      </w:r>
      <w:r w:rsidRPr="00E30FD0">
        <w:rPr>
          <w:vertAlign w:val="superscript"/>
          <w:lang w:val="en-US"/>
        </w:rPr>
        <w:t>1</w:t>
      </w:r>
      <w:r>
        <w:rPr>
          <w:vertAlign w:val="superscript"/>
          <w:lang w:val="en-US"/>
        </w:rPr>
        <w:t>,4</w:t>
      </w:r>
      <w:r w:rsidRPr="000C7095">
        <w:rPr>
          <w:lang w:val="en-US"/>
        </w:rPr>
        <w:t>Shoshin A.A</w:t>
      </w:r>
      <w:r>
        <w:rPr>
          <w:lang w:val="en-US"/>
        </w:rPr>
        <w:t>.</w:t>
      </w:r>
    </w:p>
    <w:p w:rsidR="009D7A48" w:rsidRDefault="009D7A48" w:rsidP="009D7A48">
      <w:pPr>
        <w:pStyle w:val="Zv-Organization"/>
        <w:rPr>
          <w:lang w:val="en-US"/>
        </w:rPr>
      </w:pPr>
      <w:r w:rsidRPr="00CA5C33">
        <w:rPr>
          <w:vertAlign w:val="superscript"/>
          <w:lang w:val="en-US"/>
        </w:rPr>
        <w:t>1</w:t>
      </w:r>
      <w:r w:rsidRPr="009D7A48">
        <w:rPr>
          <w:lang w:val="en-US"/>
        </w:rPr>
        <w:t>Budker Institute of Nuclear Physics SB RAS, Novosibirsk, Russia</w:t>
      </w:r>
      <w:r>
        <w:rPr>
          <w:lang w:val="en-US"/>
        </w:rPr>
        <w:t>,</w:t>
      </w:r>
      <w:r>
        <w:rPr>
          <w:lang w:val="en-US"/>
        </w:rPr>
        <w:br/>
      </w:r>
      <w:r w:rsidRPr="00CA5C33">
        <w:rPr>
          <w:vertAlign w:val="superscript"/>
          <w:lang w:val="en-US"/>
        </w:rPr>
        <w:t>2</w:t>
      </w:r>
      <w:r w:rsidRPr="009D7A48">
        <w:rPr>
          <w:lang w:val="en-US"/>
        </w:rPr>
        <w:t>Institution "Project Center ITER", Moscow, Russia</w:t>
      </w:r>
      <w:r>
        <w:rPr>
          <w:lang w:val="en-US"/>
        </w:rPr>
        <w:t>.</w:t>
      </w:r>
      <w:r>
        <w:rPr>
          <w:lang w:val="en-US"/>
        </w:rPr>
        <w:br/>
      </w:r>
      <w:r w:rsidRPr="009D7A48">
        <w:rPr>
          <w:vertAlign w:val="superscript"/>
          <w:lang w:val="en-US"/>
        </w:rPr>
        <w:t>3</w:t>
      </w:r>
      <w:r w:rsidRPr="009D7A48">
        <w:rPr>
          <w:lang w:val="en-US"/>
        </w:rPr>
        <w:t>Novosibirsk State Technical University, Novosibirsk, Russia</w:t>
      </w:r>
      <w:r>
        <w:rPr>
          <w:lang w:val="en-US"/>
        </w:rPr>
        <w:t>,</w:t>
      </w:r>
      <w:r>
        <w:rPr>
          <w:lang w:val="en-US"/>
        </w:rPr>
        <w:br/>
      </w:r>
      <w:r w:rsidRPr="009D7A48">
        <w:rPr>
          <w:vertAlign w:val="superscript"/>
          <w:lang w:val="en-US"/>
        </w:rPr>
        <w:t>4</w:t>
      </w:r>
      <w:r w:rsidRPr="009D7A48">
        <w:rPr>
          <w:lang w:val="en-US"/>
        </w:rPr>
        <w:t>Novosibirsk State University, Novosibirsk, Russia</w:t>
      </w:r>
    </w:p>
    <w:p w:rsidR="009D7A48" w:rsidRPr="00367CA6" w:rsidRDefault="009D7A48" w:rsidP="009D7A48">
      <w:pPr>
        <w:pStyle w:val="Zv-bodyreport"/>
        <w:rPr>
          <w:lang w:val="en-US"/>
        </w:rPr>
      </w:pPr>
      <w:r w:rsidRPr="00367CA6">
        <w:rPr>
          <w:lang w:val="en-US"/>
        </w:rPr>
        <w:t xml:space="preserve">The </w:t>
      </w:r>
      <w:r>
        <w:rPr>
          <w:lang w:val="en-US"/>
        </w:rPr>
        <w:t xml:space="preserve">Budker </w:t>
      </w:r>
      <w:r w:rsidRPr="00367CA6">
        <w:rPr>
          <w:lang w:val="en-US"/>
        </w:rPr>
        <w:t xml:space="preserve">Institute of Nuclear Physics has been carrying out design work on diagnostic equipment for the ITER installation since 2013. The list of equipment under development includes: design and integration of upper diagnostic ports </w:t>
      </w:r>
      <w:r>
        <w:rPr>
          <w:lang w:val="en-US"/>
        </w:rPr>
        <w:t>##</w:t>
      </w:r>
      <w:r w:rsidRPr="00367CA6">
        <w:rPr>
          <w:lang w:val="en-US"/>
        </w:rPr>
        <w:t xml:space="preserve"> 02, 07, 08, equatorial diagnostic port </w:t>
      </w:r>
      <w:r>
        <w:rPr>
          <w:lang w:val="en-US"/>
        </w:rPr>
        <w:t>#</w:t>
      </w:r>
      <w:r w:rsidRPr="00367CA6">
        <w:rPr>
          <w:lang w:val="en-US"/>
        </w:rPr>
        <w:t>11 as the main supplier, as well as in the form of a manufacturer and developer of a part of the system in diagnostics: vertical ne</w:t>
      </w:r>
      <w:r>
        <w:rPr>
          <w:lang w:val="en-US"/>
        </w:rPr>
        <w:t>utron chamber (upper and lower)</w:t>
      </w:r>
      <w:r w:rsidRPr="00367CA6">
        <w:rPr>
          <w:lang w:val="en-US"/>
        </w:rPr>
        <w:t>, divertor neutron flux monitor</w:t>
      </w:r>
      <w:r>
        <w:rPr>
          <w:lang w:val="en-US"/>
        </w:rPr>
        <w:t>, neutral particle a</w:t>
      </w:r>
      <w:r w:rsidRPr="00367CA6">
        <w:rPr>
          <w:lang w:val="en-US"/>
        </w:rPr>
        <w:t>nalyzer (in</w:t>
      </w:r>
      <w:r>
        <w:rPr>
          <w:lang w:val="en-US"/>
        </w:rPr>
        <w:t>-vessel</w:t>
      </w:r>
      <w:r w:rsidRPr="00367CA6">
        <w:rPr>
          <w:lang w:val="en-US"/>
        </w:rPr>
        <w:t xml:space="preserve"> part).</w:t>
      </w:r>
    </w:p>
    <w:p w:rsidR="009D7A48" w:rsidRPr="00367CA6" w:rsidRDefault="009D7A48" w:rsidP="009D7A48">
      <w:pPr>
        <w:pStyle w:val="Zv-bodyreport"/>
        <w:rPr>
          <w:lang w:val="en-US"/>
        </w:rPr>
      </w:pPr>
      <w:r w:rsidRPr="00367CA6">
        <w:rPr>
          <w:lang w:val="en-US"/>
        </w:rPr>
        <w:t xml:space="preserve">During this period, the final project was successfully defended for the integration of the equatorial port </w:t>
      </w:r>
      <w:r>
        <w:rPr>
          <w:lang w:val="en-US"/>
        </w:rPr>
        <w:t>#</w:t>
      </w:r>
      <w:r w:rsidRPr="00367CA6">
        <w:rPr>
          <w:lang w:val="en-US"/>
        </w:rPr>
        <w:t>11, the divertor neutron flux monitor and in</w:t>
      </w:r>
      <w:r>
        <w:rPr>
          <w:lang w:val="en-US"/>
        </w:rPr>
        <w:t>-vessel</w:t>
      </w:r>
      <w:r w:rsidRPr="00367CA6">
        <w:rPr>
          <w:lang w:val="en-US"/>
        </w:rPr>
        <w:t xml:space="preserve"> part of the </w:t>
      </w:r>
      <w:r>
        <w:rPr>
          <w:lang w:val="en-US"/>
        </w:rPr>
        <w:t>neutral particle a</w:t>
      </w:r>
      <w:r w:rsidRPr="00367CA6">
        <w:rPr>
          <w:lang w:val="en-US"/>
        </w:rPr>
        <w:t xml:space="preserve">nalyzer. These </w:t>
      </w:r>
      <w:bookmarkStart w:id="0" w:name="_GoBack"/>
      <w:r w:rsidRPr="00367CA6">
        <w:rPr>
          <w:lang w:val="en-US"/>
        </w:rPr>
        <w:t xml:space="preserve">projects are currently in the pre-production or production stage. In particular, in 2021, collimation modules for an </w:t>
      </w:r>
      <w:r>
        <w:rPr>
          <w:lang w:val="en-US"/>
        </w:rPr>
        <w:t>neutral particle a</w:t>
      </w:r>
      <w:r w:rsidRPr="00367CA6">
        <w:rPr>
          <w:lang w:val="en-US"/>
        </w:rPr>
        <w:t xml:space="preserve">nalyzer were manufactured, and work began on the manufacture of in-port components for equatorial port </w:t>
      </w:r>
      <w:r>
        <w:rPr>
          <w:lang w:val="en-US"/>
        </w:rPr>
        <w:t>#</w:t>
      </w:r>
      <w:r w:rsidRPr="00367CA6">
        <w:rPr>
          <w:lang w:val="en-US"/>
        </w:rPr>
        <w:t>11. Before the start of production operations, the BINP team did a great work on the preparation of documentation describing the upcoming production processes, incl. planning and qualification of the "</w:t>
      </w:r>
      <w:r>
        <w:rPr>
          <w:lang w:val="en-US"/>
        </w:rPr>
        <w:t>gun</w:t>
      </w:r>
      <w:r w:rsidRPr="00367CA6">
        <w:rPr>
          <w:lang w:val="en-US"/>
        </w:rPr>
        <w:t xml:space="preserve"> drilling" operation, without which it is impossible to manufacture a cooling system for diagnostic protection modules. At the moment, an active preparation of documentation on the qualification of welding processes and non-destructive testing processes for the </w:t>
      </w:r>
      <w:r>
        <w:rPr>
          <w:lang w:val="en-US"/>
        </w:rPr>
        <w:t>defending</w:t>
      </w:r>
      <w:r w:rsidRPr="00367CA6">
        <w:rPr>
          <w:lang w:val="en-US"/>
        </w:rPr>
        <w:t xml:space="preserve"> of the second stage of production is underway.</w:t>
      </w:r>
    </w:p>
    <w:p w:rsidR="009D7A48" w:rsidRPr="00367CA6" w:rsidRDefault="009D7A48" w:rsidP="009D7A48">
      <w:pPr>
        <w:pStyle w:val="Zv-bodyreport"/>
        <w:rPr>
          <w:lang w:val="en-US"/>
        </w:rPr>
      </w:pPr>
      <w:r w:rsidRPr="00367CA6">
        <w:rPr>
          <w:lang w:val="en-US"/>
        </w:rPr>
        <w:t>At the same time, for the rest of the projects listed above, the defense of preliminary projects was successfully carried out and active design work is underway on the final projects.</w:t>
      </w:r>
    </w:p>
    <w:p w:rsidR="009D7A48" w:rsidRDefault="009D7A48" w:rsidP="009D7A48">
      <w:pPr>
        <w:pStyle w:val="Zv-bodyreport"/>
        <w:rPr>
          <w:lang w:val="en-US"/>
        </w:rPr>
      </w:pPr>
      <w:r w:rsidRPr="00367CA6">
        <w:rPr>
          <w:lang w:val="en-US"/>
        </w:rPr>
        <w:t>The experience gained by the INP team during the preproduction process can be extremely useful to other groups working on the design and manufacture of diagnostic equipment for the ITER installation.</w:t>
      </w:r>
    </w:p>
    <w:bookmarkEnd w:id="0"/>
    <w:p w:rsidR="00654A7B" w:rsidRPr="009D3AC4" w:rsidRDefault="00654A7B" w:rsidP="009D3AC4">
      <w:pPr>
        <w:rPr>
          <w:lang w:val="en-US"/>
        </w:rPr>
      </w:pPr>
    </w:p>
    <w:sectPr w:rsidR="00654A7B" w:rsidRPr="009D3AC4"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9B6" w:rsidRDefault="008129B6">
      <w:r>
        <w:separator/>
      </w:r>
    </w:p>
  </w:endnote>
  <w:endnote w:type="continuationSeparator" w:id="0">
    <w:p w:rsidR="008129B6" w:rsidRDefault="0081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C3F78"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C3F78"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C573F3">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9B6" w:rsidRDefault="008129B6">
      <w:r>
        <w:separator/>
      </w:r>
    </w:p>
  </w:footnote>
  <w:footnote w:type="continuationSeparator" w:id="0">
    <w:p w:rsidR="008129B6" w:rsidRDefault="008129B6">
      <w:r>
        <w:continuationSeparator/>
      </w:r>
    </w:p>
  </w:footnote>
  <w:footnote w:id="1">
    <w:p w:rsidR="00C573F3" w:rsidRPr="00C573F3" w:rsidRDefault="00C573F3">
      <w:pPr>
        <w:pStyle w:val="a8"/>
        <w:rPr>
          <w:lang w:val="en-US"/>
        </w:rPr>
      </w:pPr>
      <w:r w:rsidRPr="00C573F3">
        <w:rPr>
          <w:rStyle w:val="aa"/>
          <w:lang w:val="en-US"/>
        </w:rPr>
        <w:t>*)</w:t>
      </w:r>
      <w:r w:rsidRPr="00C573F3">
        <w:rPr>
          <w:lang w:val="en-US"/>
        </w:rPr>
        <w:t xml:space="preserve"> </w:t>
      </w:r>
      <w:hyperlink r:id="rId1" w:history="1">
        <w:r w:rsidRPr="00C573F3">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081366">
      <w:rPr>
        <w:sz w:val="20"/>
        <w:lang w:val="en-US"/>
      </w:rPr>
      <w:t>9</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081366">
      <w:rPr>
        <w:sz w:val="20"/>
        <w:lang w:val="en-US"/>
      </w:rPr>
      <w:t>4</w:t>
    </w:r>
    <w:r w:rsidR="00EF07A9">
      <w:rPr>
        <w:sz w:val="20"/>
        <w:lang w:val="en-US"/>
      </w:rPr>
      <w:t xml:space="preserve"> – </w:t>
    </w:r>
    <w:r w:rsidR="009D3AC4">
      <w:rPr>
        <w:sz w:val="20"/>
        <w:lang w:val="en-US"/>
      </w:rPr>
      <w:t>1</w:t>
    </w:r>
    <w:r w:rsidR="00081366">
      <w:rPr>
        <w:sz w:val="20"/>
        <w:lang w:val="en-US"/>
      </w:rPr>
      <w:t>8</w:t>
    </w:r>
    <w:r w:rsidR="00EF07A9">
      <w:rPr>
        <w:sz w:val="20"/>
        <w:lang w:val="en-US"/>
      </w:rPr>
      <w:t>, 20</w:t>
    </w:r>
    <w:r w:rsidR="008306AF">
      <w:rPr>
        <w:sz w:val="20"/>
        <w:lang w:val="en-US"/>
      </w:rPr>
      <w:t>2</w:t>
    </w:r>
    <w:r w:rsidR="00081366">
      <w:rPr>
        <w:sz w:val="20"/>
        <w:lang w:val="en-US"/>
      </w:rPr>
      <w:t>2</w:t>
    </w:r>
    <w:r w:rsidR="00EF07A9">
      <w:rPr>
        <w:sz w:val="20"/>
        <w:lang w:val="en-US"/>
      </w:rPr>
      <w:t>, Zvenigorod</w:t>
    </w:r>
  </w:p>
  <w:p w:rsidR="00654A7B" w:rsidRDefault="00BC3F78">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CA69FA"/>
    <w:rsid w:val="00043701"/>
    <w:rsid w:val="00081366"/>
    <w:rsid w:val="000C657D"/>
    <w:rsid w:val="000C7078"/>
    <w:rsid w:val="000D76E9"/>
    <w:rsid w:val="000E495B"/>
    <w:rsid w:val="001C0CCB"/>
    <w:rsid w:val="00205708"/>
    <w:rsid w:val="00220629"/>
    <w:rsid w:val="0023083F"/>
    <w:rsid w:val="00247225"/>
    <w:rsid w:val="003179FC"/>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129B6"/>
    <w:rsid w:val="008306AF"/>
    <w:rsid w:val="008520F9"/>
    <w:rsid w:val="008850EF"/>
    <w:rsid w:val="00906FF7"/>
    <w:rsid w:val="009D3AC4"/>
    <w:rsid w:val="009D7A48"/>
    <w:rsid w:val="00AE6185"/>
    <w:rsid w:val="00B622ED"/>
    <w:rsid w:val="00B9584E"/>
    <w:rsid w:val="00BC3F78"/>
    <w:rsid w:val="00C103CD"/>
    <w:rsid w:val="00C232A0"/>
    <w:rsid w:val="00C573F3"/>
    <w:rsid w:val="00C5751F"/>
    <w:rsid w:val="00CA69FA"/>
    <w:rsid w:val="00D47F19"/>
    <w:rsid w:val="00D900FB"/>
    <w:rsid w:val="00D92E54"/>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9D7A48"/>
    <w:rPr>
      <w:color w:val="0000FF" w:themeColor="hyperlink"/>
      <w:u w:val="single"/>
    </w:rPr>
  </w:style>
  <w:style w:type="character" w:customStyle="1" w:styleId="Zv-bodyreportChar">
    <w:name w:val="Zv-body_report Char"/>
    <w:link w:val="Zv-bodyreport"/>
    <w:locked/>
    <w:rsid w:val="009D7A48"/>
    <w:rPr>
      <w:sz w:val="24"/>
      <w:szCs w:val="24"/>
    </w:rPr>
  </w:style>
  <w:style w:type="paragraph" w:styleId="a8">
    <w:name w:val="footnote text"/>
    <w:basedOn w:val="a"/>
    <w:link w:val="a9"/>
    <w:rsid w:val="00C573F3"/>
    <w:rPr>
      <w:sz w:val="20"/>
      <w:szCs w:val="20"/>
    </w:rPr>
  </w:style>
  <w:style w:type="character" w:customStyle="1" w:styleId="a9">
    <w:name w:val="Текст сноски Знак"/>
    <w:basedOn w:val="a0"/>
    <w:link w:val="a8"/>
    <w:rsid w:val="00C573F3"/>
  </w:style>
  <w:style w:type="character" w:styleId="aa">
    <w:name w:val="footnote reference"/>
    <w:basedOn w:val="a0"/>
    <w:rsid w:val="00C573F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IX/E/ru/IA-Ivantsivskii.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2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9E471-DD60-4BC0-AB37-15E463E0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Zven_2022_e.dotx</Template>
  <TotalTime>21</TotalTime>
  <Pages>1</Pages>
  <Words>366</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MANUFACTURING AND DESIGNING ACTIVITIES OF DIAGNOSTIC EQUIPMENT FOR THE ITER INSTALLATION AT BINP SB RAS</dc:title>
  <dc:creator/>
  <cp:lastModifiedBy>Сатунин</cp:lastModifiedBy>
  <cp:revision>3</cp:revision>
  <cp:lastPrinted>1601-01-01T00:00:00Z</cp:lastPrinted>
  <dcterms:created xsi:type="dcterms:W3CDTF">2022-03-09T12:10:00Z</dcterms:created>
  <dcterms:modified xsi:type="dcterms:W3CDTF">2022-04-04T13:11:00Z</dcterms:modified>
</cp:coreProperties>
</file>