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B3" w:rsidRDefault="00031CB3" w:rsidP="00031CB3">
      <w:pPr>
        <w:pStyle w:val="Zv-TitleReferences-en"/>
        <w:jc w:val="center"/>
      </w:pPr>
      <w:bookmarkStart w:id="0" w:name="_Hlk465790130"/>
      <w:bookmarkStart w:id="1" w:name="OLE_LINK21"/>
      <w:bookmarkStart w:id="2" w:name="OLE_LINK22"/>
      <w:r w:rsidRPr="00962712">
        <w:t>В ПАМЯТЬ О БОРИСЕ АНДРЕЕВИЧЕ ТРУБНИКОВЕ</w:t>
      </w:r>
      <w:bookmarkEnd w:id="1"/>
      <w:bookmarkEnd w:id="2"/>
    </w:p>
    <w:p w:rsidR="00031CB3" w:rsidRPr="00D31DE5" w:rsidRDefault="00031CB3" w:rsidP="00031CB3">
      <w:pPr>
        <w:pStyle w:val="Zv-References-en"/>
        <w:numPr>
          <w:ilvl w:val="0"/>
          <w:numId w:val="0"/>
        </w:numPr>
        <w:ind w:left="567" w:hanging="567"/>
        <w:jc w:val="center"/>
        <w:rPr>
          <w:lang w:val="ru-RU"/>
        </w:rPr>
      </w:pPr>
      <w:r w:rsidRPr="00D31DE5">
        <w:rPr>
          <w:u w:val="single"/>
          <w:lang w:val="ru-RU"/>
        </w:rPr>
        <w:t>Пастухов</w:t>
      </w:r>
      <w:r w:rsidRPr="00E621D9">
        <w:rPr>
          <w:u w:val="single"/>
          <w:lang w:val="ru-RU"/>
        </w:rPr>
        <w:t xml:space="preserve"> </w:t>
      </w:r>
      <w:r w:rsidRPr="00D31DE5">
        <w:rPr>
          <w:u w:val="single"/>
          <w:lang w:val="ru-RU"/>
        </w:rPr>
        <w:t>В.П.</w:t>
      </w:r>
      <w:r w:rsidRPr="00D31DE5">
        <w:rPr>
          <w:lang w:val="ru-RU"/>
        </w:rPr>
        <w:t>, Арсенин</w:t>
      </w:r>
      <w:r w:rsidRPr="00E621D9">
        <w:rPr>
          <w:lang w:val="ru-RU"/>
        </w:rPr>
        <w:t xml:space="preserve"> </w:t>
      </w:r>
      <w:r w:rsidRPr="00D31DE5">
        <w:rPr>
          <w:lang w:val="ru-RU"/>
        </w:rPr>
        <w:t>В.В., Кукушкин</w:t>
      </w:r>
      <w:r w:rsidRPr="00E621D9">
        <w:rPr>
          <w:lang w:val="ru-RU"/>
        </w:rPr>
        <w:t xml:space="preserve"> </w:t>
      </w:r>
      <w:r w:rsidRPr="00D31DE5">
        <w:rPr>
          <w:lang w:val="ru-RU"/>
        </w:rPr>
        <w:t xml:space="preserve">А.Б., </w:t>
      </w:r>
      <w:r w:rsidRPr="00E621D9">
        <w:rPr>
          <w:vertAlign w:val="superscript"/>
          <w:lang w:val="ru-RU"/>
        </w:rPr>
        <w:t>1</w:t>
      </w:r>
      <w:r w:rsidRPr="00D31DE5">
        <w:rPr>
          <w:lang w:val="ru-RU"/>
        </w:rPr>
        <w:t>Курнаев</w:t>
      </w:r>
      <w:r w:rsidRPr="00E621D9">
        <w:rPr>
          <w:lang w:val="ru-RU"/>
        </w:rPr>
        <w:t xml:space="preserve"> </w:t>
      </w:r>
      <w:r w:rsidRPr="00D31DE5">
        <w:rPr>
          <w:lang w:val="ru-RU"/>
        </w:rPr>
        <w:t>В.А., Морозов</w:t>
      </w:r>
      <w:r w:rsidRPr="00E621D9">
        <w:rPr>
          <w:lang w:val="ru-RU"/>
        </w:rPr>
        <w:t xml:space="preserve"> </w:t>
      </w:r>
      <w:r w:rsidRPr="00D31DE5">
        <w:rPr>
          <w:lang w:val="ru-RU"/>
        </w:rPr>
        <w:t xml:space="preserve">Д.Х., </w:t>
      </w:r>
      <w:bookmarkStart w:id="3" w:name="_Hlk465788954"/>
      <w:r>
        <w:rPr>
          <w:vertAlign w:val="superscript"/>
          <w:lang w:val="ru-RU"/>
        </w:rPr>
        <w:t>2</w:t>
      </w:r>
      <w:bookmarkEnd w:id="3"/>
      <w:r w:rsidRPr="00D31DE5">
        <w:rPr>
          <w:lang w:val="ru-RU"/>
        </w:rPr>
        <w:t>Трубникова</w:t>
      </w:r>
      <w:r>
        <w:t> </w:t>
      </w:r>
      <w:r w:rsidRPr="00D31DE5">
        <w:rPr>
          <w:lang w:val="ru-RU"/>
        </w:rPr>
        <w:t>О.Б.</w:t>
      </w:r>
      <w:r>
        <w:rPr>
          <w:lang w:val="ru-RU"/>
        </w:rPr>
        <w:t xml:space="preserve">, </w:t>
      </w:r>
      <w:r w:rsidRPr="00D31DE5">
        <w:rPr>
          <w:lang w:val="ru-RU"/>
        </w:rPr>
        <w:t>Трубников</w:t>
      </w:r>
      <w:r w:rsidRPr="00E621D9">
        <w:rPr>
          <w:lang w:val="ru-RU"/>
        </w:rPr>
        <w:t xml:space="preserve"> </w:t>
      </w:r>
      <w:r w:rsidRPr="00D31DE5">
        <w:rPr>
          <w:lang w:val="ru-RU"/>
        </w:rPr>
        <w:t>А.С.</w:t>
      </w:r>
    </w:p>
    <w:bookmarkEnd w:id="0"/>
    <w:p w:rsidR="00031CB3" w:rsidRDefault="00031CB3" w:rsidP="00031CB3">
      <w:pPr>
        <w:pStyle w:val="Zv-Organization"/>
      </w:pPr>
      <w:r w:rsidRPr="003C5415">
        <w:rPr>
          <w:szCs w:val="24"/>
        </w:rPr>
        <w:t>Национальный исследовательский центр «Курчатовский институт»</w:t>
      </w:r>
      <w:r w:rsidRPr="003C5415">
        <w:t xml:space="preserve">, </w:t>
      </w:r>
      <w:r w:rsidRPr="003C5415">
        <w:rPr>
          <w:szCs w:val="24"/>
        </w:rPr>
        <w:t>г. Москва,</w:t>
      </w:r>
      <w:r w:rsidRPr="00031CB3">
        <w:rPr>
          <w:szCs w:val="24"/>
        </w:rPr>
        <w:br/>
        <w:t xml:space="preserve">    </w:t>
      </w:r>
      <w:r w:rsidRPr="003C5415">
        <w:rPr>
          <w:szCs w:val="24"/>
        </w:rPr>
        <w:t xml:space="preserve"> Россия</w:t>
      </w:r>
      <w:r w:rsidRPr="003C5415">
        <w:t xml:space="preserve">, </w:t>
      </w:r>
      <w:hyperlink r:id="rId7" w:history="1">
        <w:r w:rsidRPr="003C5415">
          <w:rPr>
            <w:rStyle w:val="a8"/>
          </w:rPr>
          <w:t>Pastukhov_VP@nrcki.ru</w:t>
        </w:r>
      </w:hyperlink>
      <w:r>
        <w:br/>
      </w:r>
      <w:r w:rsidRPr="00C74C90">
        <w:rPr>
          <w:vertAlign w:val="superscript"/>
        </w:rPr>
        <w:t>1</w:t>
      </w:r>
      <w:r>
        <w:rPr>
          <w:szCs w:val="24"/>
        </w:rPr>
        <w:t>Московский инженерно-физический институт, г. Москва, Россия</w:t>
      </w:r>
      <w:r w:rsidRPr="00421AFA">
        <w:t>,</w:t>
      </w:r>
      <w:r>
        <w:t xml:space="preserve"> </w:t>
      </w:r>
      <w:r>
        <w:br/>
      </w:r>
      <w:r w:rsidRPr="00031CB3">
        <w:t xml:space="preserve">   </w:t>
      </w:r>
      <w:r>
        <w:t xml:space="preserve"> </w:t>
      </w:r>
      <w:r w:rsidRPr="00421AFA">
        <w:t xml:space="preserve"> </w:t>
      </w:r>
      <w:hyperlink r:id="rId8" w:history="1">
        <w:r w:rsidRPr="00421AFA">
          <w:rPr>
            <w:rStyle w:val="a8"/>
          </w:rPr>
          <w:t>kurnaev@plasma.mephi.ru</w:t>
        </w:r>
      </w:hyperlink>
      <w:r>
        <w:t xml:space="preserve"> </w:t>
      </w:r>
      <w:r>
        <w:br/>
      </w:r>
      <w:bookmarkStart w:id="4" w:name="_Hlk465789697"/>
      <w:r>
        <w:rPr>
          <w:vertAlign w:val="superscript"/>
        </w:rPr>
        <w:t>2</w:t>
      </w:r>
      <w:r w:rsidRPr="00421AFA">
        <w:t>Институт биологии развития</w:t>
      </w:r>
      <w:r>
        <w:t xml:space="preserve"> им. Н.К. Кольцова</w:t>
      </w:r>
      <w:r w:rsidRPr="00421AFA">
        <w:t xml:space="preserve"> РАН</w:t>
      </w:r>
      <w:bookmarkEnd w:id="4"/>
      <w:r w:rsidRPr="00421AFA">
        <w:t>, Москва, Р</w:t>
      </w:r>
      <w:r>
        <w:t>оссия</w:t>
      </w:r>
      <w:r w:rsidRPr="00421AFA">
        <w:t xml:space="preserve">, </w:t>
      </w:r>
      <w:hyperlink r:id="rId9" w:history="1">
        <w:r w:rsidRPr="00421AFA">
          <w:rPr>
            <w:rStyle w:val="a8"/>
          </w:rPr>
          <w:t>oxtr@mail.ru</w:t>
        </w:r>
      </w:hyperlink>
    </w:p>
    <w:p w:rsidR="00031CB3" w:rsidRDefault="00031CB3" w:rsidP="00031CB3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2552700" cy="2533650"/>
            <wp:effectExtent l="95250" t="76200" r="76200" b="57150"/>
            <wp:wrapTight wrapText="bothSides">
              <wp:wrapPolygon edited="0">
                <wp:start x="-806" y="-650"/>
                <wp:lineTo x="-806" y="22087"/>
                <wp:lineTo x="22245" y="22087"/>
                <wp:lineTo x="22245" y="-650"/>
                <wp:lineTo x="-806" y="-65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33650"/>
                    </a:xfrm>
                    <a:prstGeom prst="rect">
                      <a:avLst/>
                    </a:prstGeom>
                    <a:noFill/>
                    <a:ln w="666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20 июля 2016 года на 88 году жизни после продолжительной и тяжелой болезни скончался</w:t>
      </w:r>
      <w:r w:rsidRPr="00DF49CD">
        <w:t xml:space="preserve"> Борис Андреевич Трубников</w:t>
      </w:r>
      <w:r>
        <w:t>, замечательный физик-теоретик, автор известных работ в области физики плазмы, доктор физико-математических наук, профессор, действительный член Российской академии естественных наук. Им опубликовано более 150 научных работ в ведущих журналах, включая ЖЭТФ, УФН,</w:t>
      </w:r>
      <w:r w:rsidRPr="004708D6">
        <w:t xml:space="preserve"> </w:t>
      </w:r>
      <w:r>
        <w:t>Физика плазмы. Именно ему принадлежит статья о плазме и ее свойствах в БСЭ. Широко известны его</w:t>
      </w:r>
      <w:r w:rsidRPr="00962712">
        <w:t xml:space="preserve"> </w:t>
      </w:r>
      <w:r>
        <w:t>научно-популярные статьи в журнале «Природа» и в Физическом энциклопедическом словаре.</w:t>
      </w:r>
      <w:r w:rsidRPr="007E7729">
        <w:t xml:space="preserve">Начав работу в </w:t>
      </w:r>
      <w:r>
        <w:t xml:space="preserve">секторе академика М.А. Леонтовича, молодой теоретик очень быстро продемонстрировал свои незаурядные способности. Уже в 1952 г. им была выполнена пионерская  работа по МГД устойчивости цилиндрического шнура плазмы с током, за которой последовала разработка ускорительного механизма генерации нейтронов в плазме </w:t>
      </w:r>
      <w:r>
        <w:rPr>
          <w:lang w:val="en-US"/>
        </w:rPr>
        <w:t>z</w:t>
      </w:r>
      <w:r w:rsidRPr="00EF683C">
        <w:t>-</w:t>
      </w:r>
      <w:r>
        <w:t>пинчей.</w:t>
      </w:r>
      <w:r w:rsidRPr="00EF683C">
        <w:t xml:space="preserve"> </w:t>
      </w:r>
      <w:r>
        <w:t xml:space="preserve">Мировую известность Б.А. Трубникову принесли работы по циклотронному излучению горячей замагниченной плазмы. Они неизменно используются в расчетах энергобаланса в установках термоядерного синтеза, в диагностике плазмы и в исследованиях многих объектав астрофизики. В первом выпуске всемирно известного сборника «Вопросы теории плазмы» (1963 г.), он дал ясное, изящное и наглядное изложение теории кулоновских столкновений в плазме. В докторской диссертации им был предложен и исследован новый класс неустойчивых нелинейных </w:t>
      </w:r>
      <w:r w:rsidRPr="001F4386">
        <w:t>”</w:t>
      </w:r>
      <w:r>
        <w:t>квазичаплыгинских</w:t>
      </w:r>
      <w:r w:rsidRPr="001F4386">
        <w:t>”</w:t>
      </w:r>
      <w:r>
        <w:t xml:space="preserve"> сред. Круг его научных интересов был исключительно широк. В частности, он включал распределение космической пыли по массам частиц и оригинальную систематизацию кварков, теорию развития вулканов и формирование спектров космических лучей, статистическую теорию конкуренции, охватывающую физические, биологические и социальные явления, а также многие другие нетривиальные научные проблемы. </w:t>
      </w:r>
    </w:p>
    <w:p w:rsidR="00031CB3" w:rsidRDefault="00031CB3" w:rsidP="00031CB3">
      <w:pPr>
        <w:pStyle w:val="Zv-bodyreport"/>
      </w:pPr>
      <w:r>
        <w:t xml:space="preserve">Более 55 лет Б.А. Трубников преподавал в МИФИ, где читал курс теории плазмы. Многие его ученики стали известными учеными. Его учебник «Теория плазмы», изданный в 1996 г., до сих пор остаётся одной из основных книг для студентов, изучающих физику плазмы. </w:t>
      </w:r>
    </w:p>
    <w:p w:rsidR="00031CB3" w:rsidRPr="00421AFA" w:rsidRDefault="00031CB3" w:rsidP="00031CB3">
      <w:pPr>
        <w:pStyle w:val="Zv-bodyreport"/>
      </w:pPr>
      <w:r>
        <w:t xml:space="preserve">Яркие способности </w:t>
      </w:r>
      <w:r w:rsidRPr="00DF49CD">
        <w:t>Борис</w:t>
      </w:r>
      <w:r>
        <w:t>а</w:t>
      </w:r>
      <w:r w:rsidRPr="00DF49CD">
        <w:t xml:space="preserve"> Андреевич</w:t>
      </w:r>
      <w:r>
        <w:t xml:space="preserve">а проявлялись не только в науке. Он был исключительно интересным рассказчиком, автором большого числа стихов и песен, альпинистом, горнолыжником, воднолыжником. </w:t>
      </w:r>
    </w:p>
    <w:p w:rsidR="00031CB3" w:rsidRPr="00EF683C" w:rsidRDefault="00031CB3" w:rsidP="00031CB3">
      <w:pPr>
        <w:pStyle w:val="Zv-bodyreport"/>
      </w:pPr>
      <w:r>
        <w:t>Большой след, оставленный Б.А. Трубниковым в науке и в сердцах многих людей, надолго сохранит память об этом выдающемся человеке.</w:t>
      </w:r>
    </w:p>
    <w:p w:rsidR="004B72AA" w:rsidRPr="00031CB3" w:rsidRDefault="004B72AA" w:rsidP="000D76E9"/>
    <w:sectPr w:rsidR="004B72AA" w:rsidRPr="00031CB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D9" w:rsidRDefault="00B610D9">
      <w:r>
        <w:separator/>
      </w:r>
    </w:p>
  </w:endnote>
  <w:endnote w:type="continuationSeparator" w:id="0">
    <w:p w:rsidR="00B610D9" w:rsidRDefault="00B6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CB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D9" w:rsidRDefault="00B610D9">
      <w:r>
        <w:separator/>
      </w:r>
    </w:p>
  </w:footnote>
  <w:footnote w:type="continuationSeparator" w:id="0">
    <w:p w:rsidR="00B610D9" w:rsidRDefault="00B6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31CB3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10D9"/>
    <w:rsid w:val="0002206C"/>
    <w:rsid w:val="00031CB3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A19B6"/>
    <w:rsid w:val="007B6378"/>
    <w:rsid w:val="007E06CE"/>
    <w:rsid w:val="00802D35"/>
    <w:rsid w:val="00930480"/>
    <w:rsid w:val="0094051A"/>
    <w:rsid w:val="00953341"/>
    <w:rsid w:val="009D46CB"/>
    <w:rsid w:val="00AB58B3"/>
    <w:rsid w:val="00B610D9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031C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aev@plasma.meph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astukhov_VP@nrck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oxtr@mail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5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ПАМЯТЬ О БОРИСЕ АНДРЕЕВИЧЕ ТРУБНИКОВЕ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2017-01-05T18:15:00Z</dcterms:created>
  <dcterms:modified xsi:type="dcterms:W3CDTF">2017-01-05T18:22:00Z</dcterms:modified>
</cp:coreProperties>
</file>