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F7" w:rsidRDefault="004104F7" w:rsidP="004104F7">
      <w:pPr>
        <w:pStyle w:val="Zv-Titlereport"/>
      </w:pPr>
      <w:bookmarkStart w:id="0" w:name="OLE_LINK3"/>
      <w:bookmarkStart w:id="1" w:name="OLE_LINK4"/>
      <w:r>
        <w:t>Факельный СВЧ разряд при атмосферном давлении и его применение в технологии MPACVD синтеза алмаза</w:t>
      </w:r>
      <w:bookmarkEnd w:id="0"/>
      <w:bookmarkEnd w:id="1"/>
    </w:p>
    <w:p w:rsidR="004104F7" w:rsidRPr="00B31000" w:rsidRDefault="004104F7" w:rsidP="004104F7">
      <w:pPr>
        <w:pStyle w:val="Zv-Author"/>
      </w:pPr>
      <w:r w:rsidRPr="00B31000">
        <w:t xml:space="preserve">Арутюнян Н.Р., Летунов А.А., </w:t>
      </w:r>
      <w:r w:rsidRPr="00B31000">
        <w:rPr>
          <w:u w:val="single"/>
        </w:rPr>
        <w:t>Лукина Н.А.</w:t>
      </w:r>
      <w:r w:rsidRPr="00B31000">
        <w:t>, Савельев А.В., Светогоров Д. И., Сергейчев К.Ф.</w:t>
      </w:r>
    </w:p>
    <w:p w:rsidR="004104F7" w:rsidRPr="004104F7" w:rsidRDefault="004104F7" w:rsidP="004104F7">
      <w:pPr>
        <w:pStyle w:val="Zv-Organization"/>
      </w:pPr>
      <w:r>
        <w:t xml:space="preserve">Институт общей физики им. А.М. Прохорова РАН, </w:t>
      </w:r>
      <w:r w:rsidRPr="00955D20">
        <w:t>г</w:t>
      </w:r>
      <w:r w:rsidRPr="005F0A16">
        <w:t xml:space="preserve">. </w:t>
      </w:r>
      <w:r>
        <w:t>Москва</w:t>
      </w:r>
      <w:r w:rsidRPr="005F0A16">
        <w:t xml:space="preserve">, </w:t>
      </w:r>
      <w:r>
        <w:t>Россия</w:t>
      </w:r>
      <w:r w:rsidRPr="008E263B">
        <w:t xml:space="preserve">, </w:t>
      </w:r>
      <w:hyperlink r:id="rId7" w:history="1">
        <w:r w:rsidRPr="003402FD">
          <w:rPr>
            <w:rStyle w:val="a8"/>
            <w:lang w:val="en-US"/>
          </w:rPr>
          <w:t>natlukina</w:t>
        </w:r>
        <w:r w:rsidRPr="003402FD">
          <w:rPr>
            <w:rStyle w:val="a8"/>
          </w:rPr>
          <w:t>@</w:t>
        </w:r>
        <w:r w:rsidRPr="003402FD">
          <w:rPr>
            <w:rStyle w:val="a8"/>
            <w:lang w:val="en-US"/>
          </w:rPr>
          <w:t>rambler</w:t>
        </w:r>
        <w:r w:rsidRPr="003402FD">
          <w:rPr>
            <w:rStyle w:val="a8"/>
          </w:rPr>
          <w:t>.</w:t>
        </w:r>
        <w:r w:rsidRPr="003402FD">
          <w:rPr>
            <w:rStyle w:val="a8"/>
            <w:lang w:val="en-US"/>
          </w:rPr>
          <w:t>ru</w:t>
        </w:r>
      </w:hyperlink>
    </w:p>
    <w:p w:rsidR="004104F7" w:rsidRPr="00607F7E" w:rsidRDefault="004104F7" w:rsidP="004104F7">
      <w:pPr>
        <w:pStyle w:val="Zv-bodyreport"/>
      </w:pPr>
      <w:r w:rsidRPr="00C81ED8">
        <w:t>СВЧ разряд,</w:t>
      </w:r>
      <w:r w:rsidRPr="00C81ED8">
        <w:rPr>
          <w:b/>
        </w:rPr>
        <w:t xml:space="preserve"> </w:t>
      </w:r>
      <w:r w:rsidRPr="00C81ED8">
        <w:t>зажигается и стаб</w:t>
      </w:r>
      <w:r>
        <w:t>и</w:t>
      </w:r>
      <w:r w:rsidRPr="00C81ED8">
        <w:t>льно</w:t>
      </w:r>
      <w:r>
        <w:rPr>
          <w:b/>
        </w:rPr>
        <w:t xml:space="preserve"> </w:t>
      </w:r>
      <w:r>
        <w:t xml:space="preserve">горит </w:t>
      </w:r>
      <w:r w:rsidRPr="00C81ED8">
        <w:t>в форме вертикального</w:t>
      </w:r>
      <w:r>
        <w:t xml:space="preserve"> ф</w:t>
      </w:r>
      <w:r w:rsidRPr="00C81ED8">
        <w:t>акел</w:t>
      </w:r>
      <w:r>
        <w:t xml:space="preserve">а </w:t>
      </w:r>
      <w:r w:rsidRPr="009A7449">
        <w:t xml:space="preserve">при атмосферном давлении </w:t>
      </w:r>
      <w:r>
        <w:t>в струе газовой смеси: аргон-водород-метан, истекающей из сопла коаксиальной «горелки». Источником энергии служит</w:t>
      </w:r>
      <w:r w:rsidRPr="009A7449">
        <w:t xml:space="preserve"> </w:t>
      </w:r>
      <w:r w:rsidRPr="00C81ED8">
        <w:t xml:space="preserve">магнетрон бытовой </w:t>
      </w:r>
      <w:r>
        <w:t>СВЧ</w:t>
      </w:r>
      <w:r w:rsidRPr="009A7449">
        <w:t xml:space="preserve"> печи</w:t>
      </w:r>
      <w:r w:rsidRPr="00FF7DAB">
        <w:t xml:space="preserve"> </w:t>
      </w:r>
      <w:r>
        <w:t>(</w:t>
      </w:r>
      <w:r w:rsidRPr="009A7449">
        <w:t>частот</w:t>
      </w:r>
      <w:r>
        <w:t>а</w:t>
      </w:r>
      <w:r w:rsidRPr="009A7449">
        <w:t xml:space="preserve"> 2,45 ГГц</w:t>
      </w:r>
      <w:r>
        <w:t>), работающий  в режиме непрерывной</w:t>
      </w:r>
      <w:r w:rsidRPr="00651894">
        <w:t xml:space="preserve"> </w:t>
      </w:r>
      <w:r>
        <w:t>генерации (мощность</w:t>
      </w:r>
      <w:r w:rsidRPr="009A7449">
        <w:t xml:space="preserve"> </w:t>
      </w:r>
      <w:r w:rsidRPr="009A7449">
        <w:sym w:font="Symbol" w:char="F0A3"/>
      </w:r>
      <w:r w:rsidRPr="009A7449">
        <w:t xml:space="preserve"> 1 кВт</w:t>
      </w:r>
      <w:r>
        <w:t>).</w:t>
      </w:r>
      <w:r w:rsidRPr="009A7449">
        <w:t xml:space="preserve"> </w:t>
      </w:r>
      <w:r>
        <w:t>В</w:t>
      </w:r>
      <w:r w:rsidRPr="009A7449">
        <w:t xml:space="preserve"> </w:t>
      </w:r>
      <w:r>
        <w:t xml:space="preserve">плазменном столбе факела диаметром </w:t>
      </w:r>
      <w:r>
        <w:sym w:font="Symbol" w:char="F07E"/>
      </w:r>
      <w:r>
        <w:t xml:space="preserve"> </w:t>
      </w:r>
      <w:smartTag w:uri="urn:schemas-microsoft-com:office:smarttags" w:element="metricconverter">
        <w:smartTagPr>
          <w:attr w:name="ProductID" w:val="0,2 см"/>
        </w:smartTagPr>
        <w:r>
          <w:t>0,2 см</w:t>
        </w:r>
      </w:smartTag>
      <w:r>
        <w:t xml:space="preserve">, длиной </w:t>
      </w:r>
      <w:r>
        <w:sym w:font="Symbol" w:char="F0A3"/>
      </w:r>
      <w: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реализуется рекордно высокая </w:t>
      </w:r>
      <w:r w:rsidRPr="009A7449">
        <w:t>плотност</w:t>
      </w:r>
      <w:r>
        <w:t>ь</w:t>
      </w:r>
      <w:r w:rsidRPr="009A7449">
        <w:t xml:space="preserve"> выделения </w:t>
      </w:r>
      <w:r>
        <w:t xml:space="preserve">энергии </w:t>
      </w:r>
      <w:r>
        <w:sym w:font="Symbol" w:char="F0A3"/>
      </w:r>
      <w:r>
        <w:t xml:space="preserve"> 10</w:t>
      </w:r>
      <w:r>
        <w:rPr>
          <w:vertAlign w:val="superscript"/>
        </w:rPr>
        <w:t>4</w:t>
      </w:r>
      <w:r>
        <w:t xml:space="preserve"> Вт/см</w:t>
      </w:r>
      <w:r>
        <w:rPr>
          <w:vertAlign w:val="superscript"/>
        </w:rPr>
        <w:t>3</w:t>
      </w:r>
      <w:r>
        <w:t>. Значительную долю в балансе энергии в факеле составляет излучение, которое в своем спектре несет информацию об электронной и газовой температуре, о радикалах С</w:t>
      </w:r>
      <w:r w:rsidRPr="002A00F3">
        <w:rPr>
          <w:vertAlign w:val="subscript"/>
        </w:rPr>
        <w:t>2</w:t>
      </w:r>
      <w:r>
        <w:t xml:space="preserve"> и атомарном водороде, участвующих в росте алмазных структур на подложках, помещаемых над факелом. Рабочая температура подложек варьируется в пределах 800… 1100</w:t>
      </w:r>
      <w:r>
        <w:rPr>
          <w:vertAlign w:val="superscript"/>
        </w:rPr>
        <w:t>о</w:t>
      </w:r>
      <w:r>
        <w:t>С , устанавливается за счет тепла самого факела выбором расстояния от подложки до сопла «горелки» - 25…45</w:t>
      </w:r>
      <w:r w:rsidRPr="009A7449">
        <w:t xml:space="preserve"> мм</w:t>
      </w:r>
      <w:r>
        <w:t xml:space="preserve">. </w:t>
      </w:r>
    </w:p>
    <w:p w:rsidR="004104F7" w:rsidRPr="0051608D" w:rsidRDefault="004104F7" w:rsidP="004104F7">
      <w:pPr>
        <w:pStyle w:val="Zv-bodyreport"/>
      </w:pPr>
      <w:r>
        <w:t>Р</w:t>
      </w:r>
      <w:r w:rsidRPr="009A7449">
        <w:t xml:space="preserve">еализовано осаждение алмазных пленок </w:t>
      </w:r>
      <w:r>
        <w:t xml:space="preserve">нано- и микрокристаллической  структуры </w:t>
      </w:r>
      <w:r w:rsidRPr="009A7449">
        <w:t>на</w:t>
      </w:r>
      <w:r>
        <w:t xml:space="preserve"> инородных подложках площадью </w:t>
      </w:r>
      <w:r>
        <w:sym w:font="Symbol" w:char="F07E"/>
      </w:r>
      <w:r>
        <w:t xml:space="preserve"> 1 см</w:t>
      </w:r>
      <w:r>
        <w:rPr>
          <w:vertAlign w:val="superscript"/>
        </w:rPr>
        <w:t>2</w:t>
      </w:r>
      <w:r>
        <w:t xml:space="preserve"> из тугоплавких металлов, композитов и кремния с предварительным засевом наноалмазным порошком или наноуглеродным коллоидом в ультразвуковой ванне.</w:t>
      </w:r>
    </w:p>
    <w:p w:rsidR="004104F7" w:rsidRDefault="004104F7" w:rsidP="004104F7">
      <w:pPr>
        <w:pStyle w:val="Zv-bodyreport"/>
      </w:pPr>
      <w:r w:rsidRPr="009A7449">
        <w:t xml:space="preserve">Факельный СВЧ разряд, представляет интерес для ускоренного роста </w:t>
      </w:r>
      <w:r>
        <w:t xml:space="preserve">упрочняющих </w:t>
      </w:r>
      <w:r w:rsidRPr="009A7449">
        <w:t xml:space="preserve">алмазных </w:t>
      </w:r>
      <w:r>
        <w:t>покрытий обрабатывающих и медицинских инструментов небольших</w:t>
      </w:r>
      <w:r w:rsidRPr="009A7449">
        <w:t xml:space="preserve"> размер</w:t>
      </w:r>
      <w:r>
        <w:t>ов</w:t>
      </w:r>
      <w:r w:rsidRPr="009A7449">
        <w:t xml:space="preserve"> (сверл</w:t>
      </w:r>
      <w:r>
        <w:t xml:space="preserve">, </w:t>
      </w:r>
      <w:r w:rsidRPr="009A7449">
        <w:t>режущи</w:t>
      </w:r>
      <w:r>
        <w:t>х</w:t>
      </w:r>
      <w:r w:rsidRPr="009A7449">
        <w:t xml:space="preserve"> встав</w:t>
      </w:r>
      <w:r>
        <w:t>ок, скальпелей и боров). Особый интерес факельный разряд представляет</w:t>
      </w:r>
      <w:r w:rsidRPr="009A7449">
        <w:t xml:space="preserve"> для </w:t>
      </w:r>
      <w:r>
        <w:t xml:space="preserve">увеличения объема синтетических и природных </w:t>
      </w:r>
      <w:r w:rsidRPr="009A7449">
        <w:t>монокристаллов алмаза</w:t>
      </w:r>
      <w:r>
        <w:t xml:space="preserve">, благодаря высокой скорости осаждения. В факельном разряде получен эпитаксиальный рост алмазной пленки на искусственных алмазных монокристаллических подложках, выращенных методами </w:t>
      </w:r>
      <w:r w:rsidRPr="0051608D">
        <w:t xml:space="preserve"> </w:t>
      </w:r>
      <w:r>
        <w:rPr>
          <w:lang w:val="en-US"/>
        </w:rPr>
        <w:t>HPHT</w:t>
      </w:r>
      <w:r>
        <w:t xml:space="preserve">- и </w:t>
      </w:r>
      <w:r>
        <w:rPr>
          <w:lang w:val="en-US"/>
        </w:rPr>
        <w:t>MPA</w:t>
      </w:r>
      <w:r>
        <w:t>С</w:t>
      </w:r>
      <w:r>
        <w:rPr>
          <w:lang w:val="en-US"/>
        </w:rPr>
        <w:t>VD</w:t>
      </w:r>
      <w:r>
        <w:t>-технологии со скоростью</w:t>
      </w:r>
      <w:r w:rsidRPr="009F53EF">
        <w:t xml:space="preserve"> </w:t>
      </w:r>
      <w:r>
        <w:sym w:font="Symbol" w:char="F07E"/>
      </w:r>
      <w:r>
        <w:t xml:space="preserve"> 40 мкм/час. </w:t>
      </w:r>
      <w:r w:rsidRPr="009A7449">
        <w:t xml:space="preserve"> </w:t>
      </w:r>
      <w:r>
        <w:t>Отметим, что эксперименты проводились с техническими газами, содержащими примеси атмосферных газов, что, как оказалось, не мешает осаждению алмаза.</w:t>
      </w:r>
    </w:p>
    <w:p w:rsidR="004104F7" w:rsidRPr="009A7449" w:rsidRDefault="004104F7" w:rsidP="004104F7">
      <w:pPr>
        <w:pStyle w:val="Zv-bodyreport"/>
        <w:rPr>
          <w:vertAlign w:val="subscript"/>
        </w:rPr>
      </w:pPr>
      <w:r>
        <w:t xml:space="preserve">Контроль за режимами роста проводился спектральными методами.  </w:t>
      </w:r>
    </w:p>
    <w:p w:rsidR="004104F7" w:rsidRPr="009A7449" w:rsidRDefault="004104F7" w:rsidP="004104F7">
      <w:pPr>
        <w:pStyle w:val="Zv-bodyreport"/>
      </w:pPr>
      <w:r>
        <w:t>У</w:t>
      </w:r>
      <w:r w:rsidRPr="009A7449">
        <w:t>словием роста алмаза является</w:t>
      </w:r>
      <w:r>
        <w:t xml:space="preserve"> поддержание</w:t>
      </w:r>
      <w:r w:rsidRPr="009A7449">
        <w:t xml:space="preserve"> </w:t>
      </w:r>
      <w:r>
        <w:t xml:space="preserve">оптимального </w:t>
      </w:r>
      <w:r w:rsidRPr="009A7449">
        <w:t>соотношени</w:t>
      </w:r>
      <w:r>
        <w:t>я</w:t>
      </w:r>
      <w:r w:rsidRPr="009A7449">
        <w:t xml:space="preserve"> </w:t>
      </w:r>
      <w:r>
        <w:t xml:space="preserve">между </w:t>
      </w:r>
      <w:r w:rsidRPr="009A7449">
        <w:t>интенсивност</w:t>
      </w:r>
      <w:r>
        <w:t>ью</w:t>
      </w:r>
      <w:r w:rsidRPr="009A7449">
        <w:t xml:space="preserve"> излучения радикала С</w:t>
      </w:r>
      <w:r w:rsidRPr="009A7449">
        <w:rPr>
          <w:vertAlign w:val="subscript"/>
        </w:rPr>
        <w:t>2</w:t>
      </w:r>
      <w:r>
        <w:t xml:space="preserve">  (полоса Свана </w:t>
      </w:r>
      <w:r>
        <w:sym w:font="Symbol" w:char="F07E"/>
      </w:r>
      <w:r>
        <w:t xml:space="preserve"> 516 нм) и </w:t>
      </w:r>
      <w:r w:rsidRPr="009A7449">
        <w:t>интенсивност</w:t>
      </w:r>
      <w:r>
        <w:t>ью линии</w:t>
      </w:r>
      <w:r w:rsidRPr="009A7449">
        <w:t xml:space="preserve"> Н</w:t>
      </w:r>
      <w:r w:rsidRPr="009A7449">
        <w:rPr>
          <w:vertAlign w:val="subscript"/>
        </w:rPr>
        <w:sym w:font="Symbol" w:char="F061"/>
      </w:r>
      <w:r w:rsidRPr="009A7449">
        <w:rPr>
          <w:vertAlign w:val="subscript"/>
        </w:rPr>
        <w:t xml:space="preserve"> </w:t>
      </w:r>
      <w:r w:rsidRPr="009A7449">
        <w:t>водорода</w:t>
      </w:r>
      <w:r>
        <w:t xml:space="preserve"> (564 нм),</w:t>
      </w:r>
      <w:r w:rsidRPr="009A7449">
        <w:t xml:space="preserve"> </w:t>
      </w:r>
      <w:r>
        <w:t>которое находится в пределах одного порядка</w:t>
      </w:r>
    </w:p>
    <w:p w:rsidR="004104F7" w:rsidRDefault="004104F7" w:rsidP="004104F7">
      <w:pPr>
        <w:pStyle w:val="a7"/>
      </w:pPr>
      <w:r>
        <w:t xml:space="preserve">По данным анализа </w:t>
      </w:r>
      <w:r w:rsidRPr="009A7449">
        <w:t>оптически</w:t>
      </w:r>
      <w:r>
        <w:t>х</w:t>
      </w:r>
      <w:r w:rsidRPr="009A7449">
        <w:t xml:space="preserve"> спектр</w:t>
      </w:r>
      <w:r>
        <w:t>ов</w:t>
      </w:r>
      <w:r w:rsidRPr="009A7449">
        <w:t xml:space="preserve"> плазмы в условиях роста </w:t>
      </w:r>
      <w:r>
        <w:t xml:space="preserve">алмазных </w:t>
      </w:r>
      <w:r w:rsidRPr="009A7449">
        <w:t>пленок</w:t>
      </w:r>
      <w:r>
        <w:t xml:space="preserve"> найдены с</w:t>
      </w:r>
      <w:r w:rsidRPr="009A7449">
        <w:t>редняя  концентрация электронов  N</w:t>
      </w:r>
      <w:r w:rsidRPr="009A7449">
        <w:rPr>
          <w:vertAlign w:val="subscript"/>
        </w:rPr>
        <w:t>e</w:t>
      </w:r>
      <w:r>
        <w:sym w:font="Symbol" w:char="F07E"/>
      </w:r>
      <w:r w:rsidRPr="009A7449">
        <w:t xml:space="preserve">3*10^15 </w:t>
      </w:r>
      <w:r>
        <w:t>см</w:t>
      </w:r>
      <w:r w:rsidRPr="009A7449">
        <w:t>^-3</w:t>
      </w:r>
      <w:r>
        <w:t>,</w:t>
      </w:r>
      <w:r w:rsidRPr="0062368A">
        <w:t xml:space="preserve"> </w:t>
      </w:r>
      <w:r w:rsidRPr="00C434B9">
        <w:t xml:space="preserve">температура электронов </w:t>
      </w:r>
      <w:r>
        <w:t xml:space="preserve"> </w:t>
      </w:r>
      <w:r w:rsidRPr="00C434B9">
        <w:rPr>
          <w:iCs/>
        </w:rPr>
        <w:t>T</w:t>
      </w:r>
      <w:r w:rsidRPr="00C434B9">
        <w:rPr>
          <w:iCs/>
          <w:vertAlign w:val="subscript"/>
        </w:rPr>
        <w:t>e</w:t>
      </w:r>
      <w:r w:rsidRPr="00C434B9">
        <w:t xml:space="preserve"> </w:t>
      </w:r>
      <w:r w:rsidRPr="00C434B9">
        <w:sym w:font="Symbol" w:char="F07E"/>
      </w:r>
      <w:r w:rsidRPr="00C434B9">
        <w:t>1.5</w:t>
      </w:r>
      <w:r>
        <w:t>…</w:t>
      </w:r>
      <w:r w:rsidRPr="00C434B9">
        <w:t xml:space="preserve"> 3 эВ</w:t>
      </w:r>
      <w:r>
        <w:t xml:space="preserve"> и</w:t>
      </w:r>
      <w:r w:rsidRPr="00DF66A1">
        <w:t xml:space="preserve"> </w:t>
      </w:r>
      <w:r w:rsidRPr="00C434B9">
        <w:t xml:space="preserve">температура газа  </w:t>
      </w:r>
      <w:r w:rsidRPr="00C434B9">
        <w:rPr>
          <w:lang w:val="en-US"/>
        </w:rPr>
        <w:t>T</w:t>
      </w:r>
      <w:r w:rsidRPr="00C434B9">
        <w:rPr>
          <w:vertAlign w:val="subscript"/>
          <w:lang w:val="en-US"/>
        </w:rPr>
        <w:t>g</w:t>
      </w:r>
      <w:r w:rsidRPr="00C434B9">
        <w:t xml:space="preserve"> </w:t>
      </w:r>
      <w:r>
        <w:t>=</w:t>
      </w:r>
      <w:r w:rsidRPr="00C434B9">
        <w:rPr>
          <w:color w:val="FF0000"/>
        </w:rPr>
        <w:t xml:space="preserve"> </w:t>
      </w:r>
      <w:r w:rsidRPr="00C434B9">
        <w:t>3000</w:t>
      </w:r>
      <w:r>
        <w:t>…</w:t>
      </w:r>
      <w:r w:rsidRPr="00DB5752">
        <w:t>5000 К</w:t>
      </w:r>
      <w:r>
        <w:t>,.</w:t>
      </w:r>
      <w:r w:rsidRPr="009A7449">
        <w:t xml:space="preserve">. </w:t>
      </w:r>
      <w:r>
        <w:t>Представлены данные анализа углеродных (алмазных)</w:t>
      </w:r>
      <w:r w:rsidRPr="009A7449">
        <w:t xml:space="preserve"> пленок методами</w:t>
      </w:r>
      <w:r>
        <w:t xml:space="preserve"> оптической </w:t>
      </w:r>
      <w:r w:rsidRPr="009A7449">
        <w:t>микроскопии</w:t>
      </w:r>
      <w:r>
        <w:t>, электронной</w:t>
      </w:r>
      <w:r w:rsidRPr="00B54C74">
        <w:t xml:space="preserve"> </w:t>
      </w:r>
      <w:r w:rsidRPr="009A7449">
        <w:t xml:space="preserve">микроскопии и </w:t>
      </w:r>
      <w:r>
        <w:t>КР-</w:t>
      </w:r>
      <w:r w:rsidRPr="009A7449">
        <w:t xml:space="preserve"> рассеяния.</w:t>
      </w:r>
    </w:p>
    <w:p w:rsidR="004B72AA" w:rsidRPr="004104F7" w:rsidRDefault="004B72AA" w:rsidP="000D76E9"/>
    <w:sectPr w:rsidR="004B72AA" w:rsidRPr="004104F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CB" w:rsidRDefault="009711CB">
      <w:r>
        <w:separator/>
      </w:r>
    </w:p>
  </w:endnote>
  <w:endnote w:type="continuationSeparator" w:id="0">
    <w:p w:rsidR="009711CB" w:rsidRDefault="0097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429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429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04F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CB" w:rsidRDefault="009711CB">
      <w:r>
        <w:separator/>
      </w:r>
    </w:p>
  </w:footnote>
  <w:footnote w:type="continuationSeparator" w:id="0">
    <w:p w:rsidR="009711CB" w:rsidRDefault="0097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D4298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1C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104F7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D4298"/>
    <w:rsid w:val="007E06CE"/>
    <w:rsid w:val="00802D35"/>
    <w:rsid w:val="00930480"/>
    <w:rsid w:val="0094051A"/>
    <w:rsid w:val="00953341"/>
    <w:rsid w:val="009711CB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Char">
    <w:name w:val="Zv-body_report Char"/>
    <w:link w:val="Zv-bodyreport"/>
    <w:locked/>
    <w:rsid w:val="004104F7"/>
    <w:rPr>
      <w:sz w:val="24"/>
      <w:szCs w:val="24"/>
    </w:rPr>
  </w:style>
  <w:style w:type="character" w:styleId="a8">
    <w:name w:val="Hyperlink"/>
    <w:basedOn w:val="a0"/>
    <w:rsid w:val="00410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lukina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Факельный СВЧ разряд при атмосферном давлении и его применение в технологии MPACVD синтеза алмаза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2017-01-25T12:07:00Z</dcterms:created>
  <dcterms:modified xsi:type="dcterms:W3CDTF">2017-01-25T12:10:00Z</dcterms:modified>
</cp:coreProperties>
</file>