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24" w:rsidRDefault="00CB3F24" w:rsidP="00CB3F24">
      <w:pPr>
        <w:pStyle w:val="Zv-Titlereport"/>
      </w:pPr>
      <w:bookmarkStart w:id="0" w:name="_Hlk467516275"/>
      <w:bookmarkStart w:id="1" w:name="OLE_LINK15"/>
      <w:bookmarkStart w:id="2" w:name="OLE_LINK16"/>
      <w:r>
        <w:t>ВЫНУЖДЕННОЕ</w:t>
      </w:r>
      <w:r w:rsidRPr="00DB690D">
        <w:t xml:space="preserve"> </w:t>
      </w:r>
      <w:r>
        <w:t>РАССЕЯНИЕ МАНДЕЛЬШТАМА-</w:t>
      </w:r>
      <w:r w:rsidRPr="00634E1A">
        <w:rPr>
          <w:sz w:val="22"/>
          <w:szCs w:val="22"/>
        </w:rPr>
        <w:t>БРИЛЛЮЭНА</w:t>
      </w:r>
      <w:r>
        <w:t xml:space="preserve"> В ДЛИННОМ ПЛАЗМЕННОМ СЛОЕ</w:t>
      </w:r>
      <w:bookmarkEnd w:id="1"/>
      <w:bookmarkEnd w:id="2"/>
    </w:p>
    <w:p w:rsidR="00CB3F24" w:rsidRDefault="00CB3F24" w:rsidP="00CB3F24">
      <w:pPr>
        <w:pStyle w:val="Zv-Author"/>
      </w:pPr>
      <w:r w:rsidRPr="00827893">
        <w:rPr>
          <w:u w:val="single"/>
        </w:rPr>
        <w:t>Двинин</w:t>
      </w:r>
      <w:r w:rsidRPr="002E4D0D">
        <w:rPr>
          <w:u w:val="single"/>
        </w:rPr>
        <w:t xml:space="preserve"> </w:t>
      </w:r>
      <w:r w:rsidRPr="00827893">
        <w:rPr>
          <w:u w:val="single"/>
        </w:rPr>
        <w:t>С.А.</w:t>
      </w:r>
      <w:r>
        <w:rPr>
          <w:u w:val="single"/>
        </w:rPr>
        <w:t>,</w:t>
      </w:r>
      <w:r w:rsidRPr="00785960">
        <w:t xml:space="preserve"> </w:t>
      </w:r>
      <w:r w:rsidRPr="002E4D0D">
        <w:rPr>
          <w:vertAlign w:val="superscript"/>
        </w:rPr>
        <w:t>1</w:t>
      </w:r>
      <w:r>
        <w:t>Солихов</w:t>
      </w:r>
      <w:r w:rsidRPr="002E4D0D">
        <w:t xml:space="preserve"> </w:t>
      </w:r>
      <w:r>
        <w:t xml:space="preserve">Д.К., </w:t>
      </w:r>
      <w:r w:rsidRPr="002E4D0D">
        <w:rPr>
          <w:vertAlign w:val="superscript"/>
        </w:rPr>
        <w:t>1</w:t>
      </w:r>
      <w:r>
        <w:t>Нурулхаков</w:t>
      </w:r>
      <w:r w:rsidRPr="002E4D0D">
        <w:t xml:space="preserve"> </w:t>
      </w:r>
      <w:r>
        <w:t>Ш.С.</w:t>
      </w:r>
    </w:p>
    <w:p w:rsidR="00CB3F24" w:rsidRPr="00CB3F24" w:rsidRDefault="00CB3F24" w:rsidP="00CB3F24">
      <w:pPr>
        <w:pStyle w:val="Zv-Organization"/>
      </w:pPr>
      <w:bookmarkStart w:id="3" w:name="_Hlk466991037"/>
      <w:r w:rsidRPr="00CB3F24">
        <w:t>Московский государственный университет, г. Москва, Россия</w:t>
      </w:r>
      <w:bookmarkEnd w:id="3"/>
      <w:r w:rsidRPr="00CB3F24">
        <w:t xml:space="preserve">, </w:t>
      </w:r>
      <w:hyperlink r:id="rId7" w:history="1">
        <w:r w:rsidRPr="00E67932">
          <w:rPr>
            <w:rStyle w:val="a8"/>
          </w:rPr>
          <w:t>dvinin@phys.msu.ru</w:t>
        </w:r>
      </w:hyperlink>
      <w:r w:rsidRPr="00CB3F24">
        <w:br/>
      </w:r>
      <w:bookmarkStart w:id="4" w:name="_Hlk467515968"/>
      <w:r w:rsidRPr="00CB3F24">
        <w:rPr>
          <w:vertAlign w:val="superscript"/>
        </w:rPr>
        <w:t>1</w:t>
      </w:r>
      <w:r w:rsidRPr="00CB3F24">
        <w:rPr>
          <w:szCs w:val="24"/>
        </w:rPr>
        <w:t>Таджикский национальный университет</w:t>
      </w:r>
      <w:bookmarkEnd w:id="4"/>
      <w:r w:rsidRPr="00CB3F24">
        <w:rPr>
          <w:szCs w:val="24"/>
        </w:rPr>
        <w:t>, г. Душанбе, Таджикистан</w:t>
      </w:r>
      <w:r w:rsidRPr="00CB3F24">
        <w:t xml:space="preserve">, </w:t>
      </w:r>
      <w:hyperlink r:id="rId8" w:history="1">
        <w:r w:rsidRPr="00E67932">
          <w:rPr>
            <w:rStyle w:val="a8"/>
          </w:rPr>
          <w:t>davlat56@mail.ru</w:t>
        </w:r>
      </w:hyperlink>
    </w:p>
    <w:bookmarkEnd w:id="0"/>
    <w:p w:rsidR="00CB3F24" w:rsidRDefault="00CB3F24" w:rsidP="00CB3F24">
      <w:pPr>
        <w:pStyle w:val="Zv-bodyreport"/>
      </w:pPr>
      <w:r w:rsidRPr="00EB06D8">
        <w:t>Интерес к задачам вынужденного комбинационного рассеяния поддерживается в течение длительного времени в связи с задачами ускорения электронов лазерным пучком [1], лазерного термоядерного синтеза [2], компрессии и усиления лазерных импульсов [3], диагностики плазмы [4] и других.</w:t>
      </w:r>
      <w:r>
        <w:t xml:space="preserve"> В работе рассмотрена начальная задача развития абсолютной неустойчивости вынужденного рассеяния Мандельштама-Бриллюэна в длинном плазменном слое</w:t>
      </w:r>
      <w:r w:rsidRPr="00A67022">
        <w:t xml:space="preserve"> –</w:t>
      </w:r>
      <w:r w:rsidRPr="00836029">
        <w:rPr>
          <w:i/>
          <w:lang w:val="en-US"/>
        </w:rPr>
        <w:t>L</w:t>
      </w:r>
      <w:r w:rsidRPr="00A67022">
        <w:t>/2</w:t>
      </w:r>
      <w:r>
        <w:rPr>
          <w:lang w:val="en-US"/>
        </w:rPr>
        <w:t> </w:t>
      </w:r>
      <w:r w:rsidRPr="00A67022">
        <w:t>&lt;</w:t>
      </w:r>
      <w:r>
        <w:t> </w:t>
      </w:r>
      <w:r w:rsidRPr="00836029">
        <w:rPr>
          <w:i/>
          <w:lang w:val="en-US"/>
        </w:rPr>
        <w:t>y</w:t>
      </w:r>
      <w:r>
        <w:t> </w:t>
      </w:r>
      <w:r w:rsidRPr="00A67022">
        <w:t>&lt;</w:t>
      </w:r>
      <w:r>
        <w:rPr>
          <w:lang w:val="en-US"/>
        </w:rPr>
        <w:t> </w:t>
      </w:r>
      <w:r w:rsidRPr="00836029">
        <w:rPr>
          <w:i/>
          <w:lang w:val="en-US"/>
        </w:rPr>
        <w:t>L</w:t>
      </w:r>
      <w:r w:rsidRPr="00A67022">
        <w:t>/2</w:t>
      </w:r>
      <w:r>
        <w:t xml:space="preserve">, вдоль которого по оси </w:t>
      </w:r>
      <w:r>
        <w:rPr>
          <w:lang w:val="en-US"/>
        </w:rPr>
        <w:t>X</w:t>
      </w:r>
      <w:r>
        <w:t xml:space="preserve"> распространяется</w:t>
      </w:r>
      <w:r w:rsidRPr="00A67022">
        <w:t xml:space="preserve"> </w:t>
      </w:r>
      <w:r>
        <w:t xml:space="preserve">поляризованная вдоль оси </w:t>
      </w:r>
      <w:r w:rsidRPr="002E4D0D">
        <w:rPr>
          <w:i/>
          <w:lang w:val="en-US"/>
        </w:rPr>
        <w:t>Z</w:t>
      </w:r>
      <w:r>
        <w:t xml:space="preserve"> волна накачки</w:t>
      </w:r>
      <w:r w:rsidRPr="00AF77A9">
        <w:t xml:space="preserve">. </w:t>
      </w:r>
      <w:r>
        <w:t xml:space="preserve">Вдоль осей </w:t>
      </w:r>
      <w:r w:rsidRPr="002E4D0D">
        <w:rPr>
          <w:i/>
          <w:lang w:val="en-US"/>
        </w:rPr>
        <w:t>X</w:t>
      </w:r>
      <w:r>
        <w:t xml:space="preserve"> и </w:t>
      </w:r>
      <w:r w:rsidRPr="002E4D0D">
        <w:rPr>
          <w:i/>
          <w:lang w:val="en-US"/>
        </w:rPr>
        <w:t>Z</w:t>
      </w:r>
      <w:r w:rsidRPr="00FB000E">
        <w:t xml:space="preserve"> </w:t>
      </w:r>
      <w:r>
        <w:t xml:space="preserve">плазма </w:t>
      </w:r>
      <w:r w:rsidRPr="00FB000E">
        <w:t xml:space="preserve">считается </w:t>
      </w:r>
      <w:r>
        <w:t>бесконечной.</w:t>
      </w:r>
      <w:r w:rsidRPr="00FB000E">
        <w:t xml:space="preserve"> </w:t>
      </w:r>
      <w:r>
        <w:t>Поверхностные волны при такой поляризации отсутствуют, поэтому поле рассеянных волн может быть представлено в виде суммы вытекающих волн, а также непрерывного спектра [5, </w:t>
      </w:r>
      <w:r w:rsidRPr="003B358A">
        <w:t>6]</w:t>
      </w:r>
      <w:r>
        <w:t>. Без ограничения общности можно считать, что начальное возмущение</w:t>
      </w:r>
      <w:r w:rsidRPr="002F4932">
        <w:t xml:space="preserve"> </w:t>
      </w:r>
      <w:r>
        <w:t xml:space="preserve">сосредоточено в плоскости </w:t>
      </w:r>
      <w:r w:rsidRPr="002E4D0D">
        <w:rPr>
          <w:i/>
          <w:lang w:val="en-US"/>
        </w:rPr>
        <w:t>x</w:t>
      </w:r>
      <w:r>
        <w:t xml:space="preserve"> </w:t>
      </w:r>
      <w:r w:rsidRPr="002F4932">
        <w:t>=</w:t>
      </w:r>
      <w:r>
        <w:t xml:space="preserve"> </w:t>
      </w:r>
      <w:r w:rsidRPr="002F4932">
        <w:t xml:space="preserve">0. </w:t>
      </w:r>
    </w:p>
    <w:p w:rsidR="00CB3F24" w:rsidRPr="00613CB8" w:rsidRDefault="00CB3F24" w:rsidP="00CB3F24">
      <w:pPr>
        <w:pStyle w:val="Zv-bodyreport"/>
      </w:pPr>
      <w:r>
        <w:t>Вытекающие волны, как известно, не являются собственными волнами рассматриваемой краевой задачи, тем не менее</w:t>
      </w:r>
      <w:r w:rsidRPr="003B358A">
        <w:t>,</w:t>
      </w:r>
      <w:r>
        <w:t xml:space="preserve"> в области внутри и вблизи плазменного слоя их поле может быть выделено из волн непрерывного спектра </w:t>
      </w:r>
      <w:r w:rsidRPr="003B358A">
        <w:t>[</w:t>
      </w:r>
      <w:r>
        <w:t>5</w:t>
      </w:r>
      <w:r w:rsidRPr="003B358A">
        <w:t>]</w:t>
      </w:r>
      <w:r>
        <w:t>. В данной работе рассчитаны спектры вытекающих электромагнитных и акустических волн. Расчет показал,</w:t>
      </w:r>
      <w:r w:rsidRPr="003B358A">
        <w:t xml:space="preserve"> </w:t>
      </w:r>
      <w:r>
        <w:t>что число вытекающих волн,</w:t>
      </w:r>
      <w:r w:rsidRPr="003B358A">
        <w:t xml:space="preserve"> </w:t>
      </w:r>
      <w:r>
        <w:t>которые можно выделить из непрерывного спектра растет с увеличением размера плазменного слоя и плотности электронов в плазме.</w:t>
      </w:r>
      <w:r w:rsidRPr="00613CB8">
        <w:t xml:space="preserve"> </w:t>
      </w:r>
      <w:r>
        <w:t xml:space="preserve">Получено алгебраическое дисперсионное уравнение для постоянной распространения волны с заданным номером </w:t>
      </w:r>
      <w:r>
        <w:rPr>
          <w:lang w:val="en-US"/>
        </w:rPr>
        <w:t>n</w:t>
      </w:r>
      <w:r w:rsidRPr="00613CB8">
        <w:t>.</w:t>
      </w:r>
    </w:p>
    <w:p w:rsidR="00CB3F24" w:rsidRDefault="00CB3F24" w:rsidP="00CB3F24">
      <w:pPr>
        <w:pStyle w:val="Zv-bodyreport"/>
      </w:pPr>
      <w:r>
        <w:t>С точки зрения расчета неустойчивости</w:t>
      </w:r>
      <w:r w:rsidRPr="00535A3D">
        <w:t>,</w:t>
      </w:r>
      <w:r>
        <w:t xml:space="preserve"> вытекающие волны отличаются от собственных волн диэлектрического волновода только дополнительным затуханием, связанным с выносом энергии за пределы волновода. Кроме того их использование позволяет рассматривать плазменные слои с произвольным соотношением длины волны накачки </w:t>
      </w:r>
      <w:r>
        <w:sym w:font="Symbol" w:char="F06C"/>
      </w:r>
      <w:r>
        <w:t xml:space="preserve"> и поперечного размера волновода </w:t>
      </w:r>
      <w:r w:rsidRPr="003B358A">
        <w:rPr>
          <w:i/>
          <w:lang w:val="en-US"/>
        </w:rPr>
        <w:t>L</w:t>
      </w:r>
      <w:r w:rsidRPr="003B358A">
        <w:t>.</w:t>
      </w:r>
      <w:r>
        <w:t xml:space="preserve"> </w:t>
      </w:r>
    </w:p>
    <w:p w:rsidR="00CB3F24" w:rsidRPr="00613CB8" w:rsidRDefault="00CB3F24" w:rsidP="00CB3F24">
      <w:pPr>
        <w:pStyle w:val="Zv-bodyreport"/>
      </w:pPr>
      <w:r>
        <w:t xml:space="preserve">Для больших поперечных размеров плазменного слоя </w:t>
      </w:r>
      <w:r w:rsidRPr="002E4D0D">
        <w:rPr>
          <w:i/>
          <w:lang w:val="en-US"/>
        </w:rPr>
        <w:t>L</w:t>
      </w:r>
      <w:r>
        <w:t> </w:t>
      </w:r>
      <w:r w:rsidRPr="003B358A">
        <w:t>&gt;&gt;</w:t>
      </w:r>
      <w:r>
        <w:t> </w:t>
      </w:r>
      <w:r>
        <w:sym w:font="Symbol" w:char="F06C"/>
      </w:r>
      <w:r>
        <w:t xml:space="preserve"> наибольший инкремент неустойчивости наблюдается в тех случаях, когда для вытекающих акустических и электромагнитных волн выполняются условия синхронизма не только вдоль продольной оси</w:t>
      </w:r>
      <w:r w:rsidRPr="003B358A">
        <w:t xml:space="preserve"> </w:t>
      </w:r>
      <w:r w:rsidRPr="002E4D0D">
        <w:rPr>
          <w:i/>
        </w:rPr>
        <w:t>Х</w:t>
      </w:r>
      <w:r>
        <w:t xml:space="preserve">, но также вдоль оси </w:t>
      </w:r>
      <w:r w:rsidRPr="002E4D0D">
        <w:rPr>
          <w:i/>
          <w:lang w:val="en-US"/>
        </w:rPr>
        <w:t>Y</w:t>
      </w:r>
      <w:r w:rsidRPr="003B358A">
        <w:t>.</w:t>
      </w:r>
      <w:r>
        <w:t xml:space="preserve"> Инкремент абсолютной неустойчивости может быть рассчитан по стандартным формулам для рассеяния назад при учете затухания вытекающих волн связанного с излучением, и отличия нормирующего интеграла вдоль оси </w:t>
      </w:r>
      <w:r w:rsidRPr="002E4D0D">
        <w:rPr>
          <w:i/>
          <w:lang w:val="en-US"/>
        </w:rPr>
        <w:t>Y</w:t>
      </w:r>
      <w:r w:rsidRPr="00613CB8">
        <w:t xml:space="preserve"> </w:t>
      </w:r>
      <w:r>
        <w:t xml:space="preserve">от единицы. </w:t>
      </w:r>
      <w:r w:rsidRPr="00B43C1F">
        <w:t>Проведен учет влияния конечной дл</w:t>
      </w:r>
      <w:r>
        <w:t xml:space="preserve">ины плазменного слоя вдоль оси </w:t>
      </w:r>
      <w:r w:rsidRPr="002E4D0D">
        <w:rPr>
          <w:i/>
        </w:rPr>
        <w:t>X</w:t>
      </w:r>
      <w:r w:rsidRPr="00B43C1F">
        <w:t xml:space="preserve"> на порог и инкремент неустойчивости.</w:t>
      </w:r>
    </w:p>
    <w:p w:rsidR="00CB3F24" w:rsidRPr="008D3AAE" w:rsidRDefault="00CB3F24" w:rsidP="00CB3F24">
      <w:pPr>
        <w:pStyle w:val="Zv-TitleReferences-ru"/>
      </w:pPr>
      <w:r w:rsidRPr="008D3AAE">
        <w:t>Литература</w:t>
      </w:r>
    </w:p>
    <w:p w:rsidR="00CB3F24" w:rsidRPr="002E4D0D" w:rsidRDefault="00CB3F24" w:rsidP="00CB3F24">
      <w:pPr>
        <w:pStyle w:val="Zv-References-ru"/>
        <w:numPr>
          <w:ilvl w:val="0"/>
          <w:numId w:val="1"/>
        </w:numPr>
        <w:rPr>
          <w:lang w:val="en-US"/>
        </w:rPr>
      </w:pPr>
      <w:r w:rsidRPr="002E4D0D">
        <w:rPr>
          <w:lang w:val="en-US"/>
        </w:rPr>
        <w:t xml:space="preserve">Esarey E., Schroeder C.B., Leemans W.P. // Rev. Modern Phys. 2009. </w:t>
      </w:r>
      <w:r w:rsidRPr="002E4D0D">
        <w:rPr>
          <w:b/>
          <w:lang w:val="en-US"/>
        </w:rPr>
        <w:t>81</w:t>
      </w:r>
      <w:r w:rsidRPr="002E4D0D">
        <w:rPr>
          <w:lang w:val="en-US"/>
        </w:rPr>
        <w:t>. 1229.</w:t>
      </w:r>
    </w:p>
    <w:p w:rsidR="00CB3F24" w:rsidRPr="002E4D0D" w:rsidRDefault="00CB3F24" w:rsidP="00CB3F24">
      <w:pPr>
        <w:pStyle w:val="Zv-References-ru"/>
        <w:numPr>
          <w:ilvl w:val="0"/>
          <w:numId w:val="1"/>
        </w:numPr>
        <w:rPr>
          <w:lang w:val="en-US"/>
        </w:rPr>
      </w:pPr>
      <w:r w:rsidRPr="002E4D0D">
        <w:rPr>
          <w:lang w:val="en-US"/>
        </w:rPr>
        <w:t xml:space="preserve">Tabak M., Hammer J., Glinsky M.E. et al. // Physics of Plasmas. 1994. </w:t>
      </w:r>
      <w:r w:rsidRPr="002E4D0D">
        <w:rPr>
          <w:b/>
          <w:lang w:val="en-US"/>
        </w:rPr>
        <w:t>1</w:t>
      </w:r>
      <w:r w:rsidRPr="002E4D0D">
        <w:rPr>
          <w:lang w:val="en-US"/>
        </w:rPr>
        <w:t>. 1626.</w:t>
      </w:r>
    </w:p>
    <w:p w:rsidR="00CB3F24" w:rsidRPr="002E4D0D" w:rsidRDefault="00CB3F24" w:rsidP="00CB3F24">
      <w:pPr>
        <w:pStyle w:val="Zv-References-ru"/>
        <w:numPr>
          <w:ilvl w:val="0"/>
          <w:numId w:val="1"/>
        </w:numPr>
        <w:rPr>
          <w:lang w:val="en-US"/>
        </w:rPr>
      </w:pPr>
      <w:r w:rsidRPr="002E4D0D">
        <w:rPr>
          <w:lang w:val="en-US"/>
        </w:rPr>
        <w:t xml:space="preserve">Strickland D., Mourou G. // Opt. Commun. 1985. </w:t>
      </w:r>
      <w:r w:rsidRPr="002E4D0D">
        <w:rPr>
          <w:b/>
          <w:lang w:val="en-US"/>
        </w:rPr>
        <w:t>55</w:t>
      </w:r>
      <w:r w:rsidRPr="002E4D0D">
        <w:rPr>
          <w:lang w:val="en-US"/>
        </w:rPr>
        <w:t>. 447.</w:t>
      </w:r>
    </w:p>
    <w:p w:rsidR="00CB3F24" w:rsidRPr="002E4D0D" w:rsidRDefault="00CB3F24" w:rsidP="00CB3F24">
      <w:pPr>
        <w:pStyle w:val="Zv-References-ru"/>
        <w:numPr>
          <w:ilvl w:val="0"/>
          <w:numId w:val="1"/>
        </w:numPr>
        <w:rPr>
          <w:lang w:val="en-US"/>
        </w:rPr>
      </w:pPr>
      <w:r w:rsidRPr="002E4D0D">
        <w:rPr>
          <w:lang w:val="en-US"/>
        </w:rPr>
        <w:t xml:space="preserve">Wu Y., Sawyer J., Zhang Z., Schneider M.N., Viggiano A.A. Appl. Phys. Lett. 2012. </w:t>
      </w:r>
      <w:r w:rsidRPr="002E4D0D">
        <w:rPr>
          <w:b/>
          <w:lang w:val="en-US"/>
        </w:rPr>
        <w:t>100</w:t>
      </w:r>
      <w:r w:rsidRPr="002E4D0D">
        <w:rPr>
          <w:lang w:val="en-US"/>
        </w:rPr>
        <w:t>. 114108.</w:t>
      </w:r>
    </w:p>
    <w:p w:rsidR="00CB3F24" w:rsidRPr="002E4D0D" w:rsidRDefault="00CB3F24" w:rsidP="00CB3F24">
      <w:pPr>
        <w:pStyle w:val="Zv-References-ru"/>
        <w:numPr>
          <w:ilvl w:val="0"/>
          <w:numId w:val="1"/>
        </w:numPr>
      </w:pPr>
      <w:r w:rsidRPr="002E4D0D">
        <w:t>Шевченко В.В. Плавные переходы в открытых волноводах. М.: Наука, ГРФМЛ, 1969.</w:t>
      </w:r>
    </w:p>
    <w:p w:rsidR="00CB3F24" w:rsidRPr="002E4D0D" w:rsidRDefault="00CB3F24" w:rsidP="00CB3F24">
      <w:pPr>
        <w:pStyle w:val="Zv-References-ru"/>
        <w:numPr>
          <w:ilvl w:val="0"/>
          <w:numId w:val="1"/>
        </w:numPr>
        <w:rPr>
          <w:lang w:val="en-US"/>
        </w:rPr>
      </w:pPr>
      <w:r w:rsidRPr="002E4D0D">
        <w:rPr>
          <w:lang w:val="en-US"/>
        </w:rPr>
        <w:t xml:space="preserve">Tamir T., Oliner A.A. Proceedings IEE, 1963, </w:t>
      </w:r>
      <w:r w:rsidRPr="002E4D0D">
        <w:rPr>
          <w:b/>
          <w:lang w:val="en-US"/>
        </w:rPr>
        <w:t>B110</w:t>
      </w:r>
      <w:r w:rsidRPr="002E4D0D">
        <w:rPr>
          <w:lang w:val="en-US"/>
        </w:rPr>
        <w:t>, №2, 310, 325.</w:t>
      </w:r>
    </w:p>
    <w:p w:rsidR="00CB3F24" w:rsidRPr="008D3AAE" w:rsidRDefault="00CB3F24" w:rsidP="00CB3F24">
      <w:pPr>
        <w:pStyle w:val="Zv-References-ru"/>
        <w:numPr>
          <w:ilvl w:val="0"/>
          <w:numId w:val="1"/>
        </w:numPr>
      </w:pPr>
      <w:r w:rsidRPr="002E4D0D">
        <w:t xml:space="preserve">Горбунов Л.М. ЖТФ, 1977, </w:t>
      </w:r>
      <w:r w:rsidRPr="002E4D0D">
        <w:rPr>
          <w:b/>
        </w:rPr>
        <w:t>47</w:t>
      </w:r>
      <w:r w:rsidRPr="002E4D0D">
        <w:t>,</w:t>
      </w:r>
      <w:r w:rsidRPr="00613CB8">
        <w:t xml:space="preserve"> № 1</w:t>
      </w:r>
      <w:r>
        <w:t>,</w:t>
      </w:r>
      <w:r w:rsidRPr="00613CB8">
        <w:t xml:space="preserve"> </w:t>
      </w:r>
      <w:r>
        <w:t>36.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FF" w:rsidRDefault="009C14FF">
      <w:r>
        <w:separator/>
      </w:r>
    </w:p>
  </w:endnote>
  <w:endnote w:type="continuationSeparator" w:id="0">
    <w:p w:rsidR="009C14FF" w:rsidRDefault="009C1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3F2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FF" w:rsidRDefault="009C14FF">
      <w:r>
        <w:separator/>
      </w:r>
    </w:p>
  </w:footnote>
  <w:footnote w:type="continuationSeparator" w:id="0">
    <w:p w:rsidR="009C14FF" w:rsidRDefault="009C1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3607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14FF"/>
    <w:rsid w:val="0002206C"/>
    <w:rsid w:val="00036076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C14FF"/>
    <w:rsid w:val="009D46CB"/>
    <w:rsid w:val="00AB58B3"/>
    <w:rsid w:val="00B622ED"/>
    <w:rsid w:val="00B9584E"/>
    <w:rsid w:val="00BC1716"/>
    <w:rsid w:val="00C103CD"/>
    <w:rsid w:val="00C232A0"/>
    <w:rsid w:val="00CB3F24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B3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inin@phys.m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ВЫНУЖДЕННОЕ РАССЕЯНИЕ МАНДЕЛЬШТАМА-БРИЛЛЮЭНА В ДЛИННОМ ПЛАЗМЕННОМ СЛОЕ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2017-01-12T13:48:00Z</dcterms:created>
  <dcterms:modified xsi:type="dcterms:W3CDTF">2017-01-12T13:50:00Z</dcterms:modified>
</cp:coreProperties>
</file>