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CF" w:rsidRPr="008650A4" w:rsidRDefault="00DB52CF" w:rsidP="00DB52CF">
      <w:pPr>
        <w:pStyle w:val="Zv-Titlereport"/>
      </w:pPr>
      <w:bookmarkStart w:id="0" w:name="_Hlk467597728"/>
      <w:bookmarkStart w:id="1" w:name="OLE_LINK7"/>
      <w:bookmarkStart w:id="2" w:name="OLE_LINK8"/>
      <w:r>
        <w:t>Численное моделирование характеристик и способов управления плазменной струей установки «ТЕРМОПЛАЗМА 50–01»</w:t>
      </w:r>
      <w:bookmarkEnd w:id="1"/>
      <w:bookmarkEnd w:id="2"/>
    </w:p>
    <w:p w:rsidR="00DB52CF" w:rsidRDefault="00DB52CF" w:rsidP="00DB52CF">
      <w:pPr>
        <w:pStyle w:val="Zv-Author"/>
      </w:pPr>
      <w:r>
        <w:rPr>
          <w:vertAlign w:val="superscript"/>
        </w:rPr>
        <w:t>1,2</w:t>
      </w:r>
      <w:r>
        <w:t xml:space="preserve">Сайфутдинов А.И., </w:t>
      </w:r>
      <w:r>
        <w:rPr>
          <w:vertAlign w:val="superscript"/>
        </w:rPr>
        <w:t>1</w:t>
      </w:r>
      <w:r>
        <w:t xml:space="preserve">Фадеев С.А., </w:t>
      </w:r>
      <w:r>
        <w:rPr>
          <w:vertAlign w:val="superscript"/>
        </w:rPr>
        <w:t>1</w:t>
      </w:r>
      <w:r>
        <w:t xml:space="preserve">Файрушин И.И., </w:t>
      </w:r>
      <w:r>
        <w:rPr>
          <w:vertAlign w:val="superscript"/>
        </w:rPr>
        <w:t>1</w:t>
      </w:r>
      <w:r>
        <w:t xml:space="preserve">Кашапов Н.Ф., </w:t>
      </w:r>
      <w:r>
        <w:rPr>
          <w:vertAlign w:val="superscript"/>
        </w:rPr>
        <w:t>1</w:t>
      </w:r>
      <w:r>
        <w:t>Ибрагимов А.Р.</w:t>
      </w:r>
    </w:p>
    <w:p w:rsidR="00DB52CF" w:rsidRDefault="00DB52CF" w:rsidP="00DB52CF">
      <w:pPr>
        <w:pStyle w:val="Zv-Organization"/>
      </w:pPr>
      <w:bookmarkStart w:id="3" w:name="_Hlk466653669"/>
      <w:r>
        <w:rPr>
          <w:szCs w:val="24"/>
          <w:vertAlign w:val="superscript"/>
        </w:rPr>
        <w:t>1</w:t>
      </w:r>
      <w:hyperlink r:id="rId7" w:tgtFrame="_blank" w:history="1">
        <w:r w:rsidRPr="00390760">
          <w:rPr>
            <w:szCs w:val="24"/>
          </w:rPr>
          <w:t>Казанский</w:t>
        </w:r>
        <w:r w:rsidRPr="000A12E9">
          <w:rPr>
            <w:szCs w:val="24"/>
          </w:rPr>
          <w:t xml:space="preserve"> (</w:t>
        </w:r>
        <w:r w:rsidRPr="00390760">
          <w:rPr>
            <w:szCs w:val="24"/>
          </w:rPr>
          <w:t>Приволжский</w:t>
        </w:r>
        <w:r w:rsidRPr="000A12E9">
          <w:rPr>
            <w:szCs w:val="24"/>
          </w:rPr>
          <w:t xml:space="preserve">) </w:t>
        </w:r>
        <w:r w:rsidRPr="00390760">
          <w:rPr>
            <w:szCs w:val="24"/>
          </w:rPr>
          <w:t>федеральный</w:t>
        </w:r>
        <w:r w:rsidRPr="000A12E9">
          <w:rPr>
            <w:szCs w:val="24"/>
          </w:rPr>
          <w:t xml:space="preserve"> </w:t>
        </w:r>
        <w:r w:rsidRPr="00390760">
          <w:rPr>
            <w:szCs w:val="24"/>
          </w:rPr>
          <w:t>университет</w:t>
        </w:r>
      </w:hyperlink>
      <w:r w:rsidRPr="000A12E9">
        <w:rPr>
          <w:szCs w:val="24"/>
        </w:rPr>
        <w:t xml:space="preserve">, </w:t>
      </w:r>
      <w:r>
        <w:rPr>
          <w:szCs w:val="24"/>
        </w:rPr>
        <w:t>г</w:t>
      </w:r>
      <w:r w:rsidRPr="000A12E9">
        <w:rPr>
          <w:szCs w:val="24"/>
        </w:rPr>
        <w:t xml:space="preserve">. </w:t>
      </w:r>
      <w:r>
        <w:rPr>
          <w:szCs w:val="24"/>
        </w:rPr>
        <w:t>Казань</w:t>
      </w:r>
      <w:r w:rsidRPr="000A12E9">
        <w:rPr>
          <w:szCs w:val="24"/>
        </w:rPr>
        <w:t xml:space="preserve">, </w:t>
      </w:r>
      <w:r>
        <w:rPr>
          <w:szCs w:val="24"/>
        </w:rPr>
        <w:t>Россия</w:t>
      </w:r>
      <w:bookmarkEnd w:id="3"/>
      <w:r>
        <w:t xml:space="preserve">, </w:t>
      </w:r>
      <w:r>
        <w:br/>
      </w:r>
      <w:r w:rsidRPr="00C56ECD">
        <w:t xml:space="preserve">     </w:t>
      </w:r>
      <w:hyperlink r:id="rId8" w:history="1">
        <w:r w:rsidRPr="00092D46">
          <w:rPr>
            <w:rStyle w:val="a8"/>
            <w:lang w:val="en-US"/>
          </w:rPr>
          <w:t>as</w:t>
        </w:r>
        <w:r w:rsidRPr="00092D46">
          <w:rPr>
            <w:rStyle w:val="a8"/>
          </w:rPr>
          <w:t>.</w:t>
        </w:r>
        <w:r w:rsidRPr="00092D46">
          <w:rPr>
            <w:rStyle w:val="a8"/>
            <w:lang w:val="en-US"/>
          </w:rPr>
          <w:t>uav</w:t>
        </w:r>
        <w:r w:rsidRPr="00092D46">
          <w:rPr>
            <w:rStyle w:val="a8"/>
          </w:rPr>
          <w:t>@</w:t>
        </w:r>
        <w:r w:rsidRPr="00092D46">
          <w:rPr>
            <w:rStyle w:val="a8"/>
            <w:lang w:val="en-US"/>
          </w:rPr>
          <w:t>bk</w:t>
        </w:r>
        <w:r w:rsidRPr="00092D46">
          <w:rPr>
            <w:rStyle w:val="a8"/>
          </w:rPr>
          <w:t>.</w:t>
        </w:r>
        <w:r w:rsidRPr="00092D46">
          <w:rPr>
            <w:rStyle w:val="a8"/>
            <w:lang w:val="en-US"/>
          </w:rPr>
          <w:t>ru</w:t>
        </w:r>
      </w:hyperlink>
      <w:r>
        <w:t xml:space="preserve">, </w:t>
      </w:r>
      <w:hyperlink r:id="rId9" w:history="1">
        <w:r w:rsidRPr="0079107D">
          <w:rPr>
            <w:rStyle w:val="a8"/>
            <w:lang w:val="en-US"/>
          </w:rPr>
          <w:t>fadeev</w:t>
        </w:r>
        <w:r w:rsidRPr="009D0DEE">
          <w:rPr>
            <w:rStyle w:val="a8"/>
          </w:rPr>
          <w:t>.</w:t>
        </w:r>
        <w:r w:rsidRPr="0079107D">
          <w:rPr>
            <w:rStyle w:val="a8"/>
            <w:lang w:val="en-US"/>
          </w:rPr>
          <w:t>sergei</w:t>
        </w:r>
        <w:r w:rsidRPr="009D0DEE">
          <w:rPr>
            <w:rStyle w:val="a8"/>
          </w:rPr>
          <w:t>@</w:t>
        </w:r>
        <w:r w:rsidRPr="0079107D">
          <w:rPr>
            <w:rStyle w:val="a8"/>
            <w:lang w:val="en-US"/>
          </w:rPr>
          <w:t>mail</w:t>
        </w:r>
        <w:r w:rsidRPr="009D0DEE">
          <w:rPr>
            <w:rStyle w:val="a8"/>
          </w:rPr>
          <w:t>.</w:t>
        </w:r>
        <w:r w:rsidRPr="0079107D">
          <w:rPr>
            <w:rStyle w:val="a8"/>
            <w:lang w:val="en-US"/>
          </w:rPr>
          <w:t>ru</w:t>
        </w:r>
      </w:hyperlink>
      <w:r w:rsidRPr="009D0DEE">
        <w:t xml:space="preserve">, </w:t>
      </w:r>
      <w:hyperlink r:id="rId10" w:history="1">
        <w:r w:rsidRPr="0039058E">
          <w:rPr>
            <w:rStyle w:val="a8"/>
          </w:rPr>
          <w:t>fairushin_ilnaz@mail.ru</w:t>
        </w:r>
      </w:hyperlink>
      <w:r w:rsidRPr="001D6699">
        <w:t xml:space="preserve">, </w:t>
      </w:r>
      <w:hyperlink r:id="rId11" w:history="1">
        <w:r w:rsidRPr="0039058E">
          <w:rPr>
            <w:rStyle w:val="a8"/>
            <w:lang w:val="en-US"/>
          </w:rPr>
          <w:t>kashnail</w:t>
        </w:r>
        <w:r w:rsidRPr="001D6699">
          <w:rPr>
            <w:rStyle w:val="a8"/>
          </w:rPr>
          <w:t>@</w:t>
        </w:r>
        <w:r w:rsidRPr="0039058E">
          <w:rPr>
            <w:rStyle w:val="a8"/>
            <w:lang w:val="en-US"/>
          </w:rPr>
          <w:t>gmail</w:t>
        </w:r>
        <w:r w:rsidRPr="001D6699">
          <w:rPr>
            <w:rStyle w:val="a8"/>
          </w:rPr>
          <w:t>.</w:t>
        </w:r>
        <w:r w:rsidRPr="0039058E">
          <w:rPr>
            <w:rStyle w:val="a8"/>
            <w:lang w:val="en-US"/>
          </w:rPr>
          <w:t>com</w:t>
        </w:r>
      </w:hyperlink>
      <w:r w:rsidRPr="001D6699">
        <w:t>,</w:t>
      </w:r>
      <w:r w:rsidRPr="00C56ECD">
        <w:br/>
        <w:t xml:space="preserve">    </w:t>
      </w:r>
      <w:r w:rsidRPr="001D6699">
        <w:t xml:space="preserve"> </w:t>
      </w:r>
      <w:hyperlink r:id="rId12" w:history="1">
        <w:r w:rsidRPr="0039058E">
          <w:rPr>
            <w:rStyle w:val="a8"/>
            <w:lang w:val="en-US"/>
          </w:rPr>
          <w:t>ibragimov</w:t>
        </w:r>
        <w:r w:rsidRPr="00CB7061">
          <w:rPr>
            <w:rStyle w:val="a8"/>
          </w:rPr>
          <w:t>.</w:t>
        </w:r>
        <w:r w:rsidRPr="0039058E">
          <w:rPr>
            <w:rStyle w:val="a8"/>
            <w:lang w:val="en-US"/>
          </w:rPr>
          <w:t>a</w:t>
        </w:r>
        <w:r w:rsidRPr="00CB7061">
          <w:rPr>
            <w:rStyle w:val="a8"/>
          </w:rPr>
          <w:t>.</w:t>
        </w:r>
        <w:r w:rsidRPr="0039058E">
          <w:rPr>
            <w:rStyle w:val="a8"/>
            <w:lang w:val="en-US"/>
          </w:rPr>
          <w:t>r</w:t>
        </w:r>
        <w:r w:rsidRPr="00CB7061">
          <w:rPr>
            <w:rStyle w:val="a8"/>
          </w:rPr>
          <w:t>@</w:t>
        </w:r>
        <w:r w:rsidRPr="0039058E">
          <w:rPr>
            <w:rStyle w:val="a8"/>
            <w:lang w:val="en-US"/>
          </w:rPr>
          <w:t>mail</w:t>
        </w:r>
        <w:r w:rsidRPr="00CB7061">
          <w:rPr>
            <w:rStyle w:val="a8"/>
          </w:rPr>
          <w:t>.</w:t>
        </w:r>
        <w:r w:rsidRPr="0039058E">
          <w:rPr>
            <w:rStyle w:val="a8"/>
            <w:lang w:val="en-US"/>
          </w:rPr>
          <w:t>ru</w:t>
        </w:r>
      </w:hyperlink>
      <w:r w:rsidRPr="00CB7061">
        <w:t xml:space="preserve"> </w:t>
      </w:r>
      <w:r>
        <w:br/>
      </w:r>
      <w:bookmarkStart w:id="4" w:name="_Hlk466911746"/>
      <w:r>
        <w:rPr>
          <w:szCs w:val="24"/>
          <w:vertAlign w:val="superscript"/>
        </w:rPr>
        <w:t>2</w:t>
      </w:r>
      <w:r w:rsidRPr="00557F00">
        <w:rPr>
          <w:szCs w:val="24"/>
        </w:rPr>
        <w:t>Санкт</w:t>
      </w:r>
      <w:r w:rsidRPr="00BD394B">
        <w:rPr>
          <w:szCs w:val="24"/>
        </w:rPr>
        <w:t>-</w:t>
      </w:r>
      <w:r w:rsidRPr="00557F00">
        <w:rPr>
          <w:szCs w:val="24"/>
        </w:rPr>
        <w:t>Петербургский</w:t>
      </w:r>
      <w:r w:rsidRPr="00BD394B">
        <w:rPr>
          <w:szCs w:val="24"/>
        </w:rPr>
        <w:t xml:space="preserve"> </w:t>
      </w:r>
      <w:r w:rsidRPr="00557F00">
        <w:rPr>
          <w:szCs w:val="24"/>
        </w:rPr>
        <w:t>государственный</w:t>
      </w:r>
      <w:r w:rsidRPr="00BD394B">
        <w:rPr>
          <w:szCs w:val="24"/>
        </w:rPr>
        <w:t xml:space="preserve"> </w:t>
      </w:r>
      <w:r w:rsidRPr="00557F00">
        <w:rPr>
          <w:szCs w:val="24"/>
        </w:rPr>
        <w:t>университет</w:t>
      </w:r>
      <w:r w:rsidRPr="00BD394B">
        <w:rPr>
          <w:szCs w:val="24"/>
        </w:rPr>
        <w:t xml:space="preserve">, </w:t>
      </w:r>
      <w:r w:rsidRPr="00557F00">
        <w:rPr>
          <w:szCs w:val="24"/>
        </w:rPr>
        <w:t>г</w:t>
      </w:r>
      <w:r w:rsidRPr="00BD394B">
        <w:rPr>
          <w:szCs w:val="24"/>
        </w:rPr>
        <w:t xml:space="preserve">. </w:t>
      </w:r>
      <w:r w:rsidRPr="00557F00">
        <w:rPr>
          <w:szCs w:val="24"/>
        </w:rPr>
        <w:t>Санкт</w:t>
      </w:r>
      <w:r w:rsidRPr="00BD394B">
        <w:rPr>
          <w:szCs w:val="24"/>
        </w:rPr>
        <w:t>-</w:t>
      </w:r>
      <w:r w:rsidRPr="00557F00">
        <w:rPr>
          <w:szCs w:val="24"/>
        </w:rPr>
        <w:t>Петербург</w:t>
      </w:r>
      <w:r w:rsidRPr="00BD394B">
        <w:rPr>
          <w:szCs w:val="24"/>
        </w:rPr>
        <w:t xml:space="preserve">, </w:t>
      </w:r>
      <w:r w:rsidRPr="00557F00">
        <w:rPr>
          <w:szCs w:val="24"/>
        </w:rPr>
        <w:t>Россия</w:t>
      </w:r>
      <w:bookmarkEnd w:id="4"/>
      <w:r>
        <w:t>,</w:t>
      </w:r>
      <w:r w:rsidRPr="00C56ECD">
        <w:br/>
        <w:t xml:space="preserve">    </w:t>
      </w:r>
      <w:r>
        <w:t xml:space="preserve"> </w:t>
      </w:r>
      <w:hyperlink r:id="rId13" w:history="1">
        <w:r w:rsidRPr="00092D46">
          <w:rPr>
            <w:rStyle w:val="a8"/>
            <w:lang w:val="en-US"/>
          </w:rPr>
          <w:t>as</w:t>
        </w:r>
        <w:r w:rsidRPr="00092D46">
          <w:rPr>
            <w:rStyle w:val="a8"/>
          </w:rPr>
          <w:t>.</w:t>
        </w:r>
        <w:r w:rsidRPr="00092D46">
          <w:rPr>
            <w:rStyle w:val="a8"/>
            <w:lang w:val="en-US"/>
          </w:rPr>
          <w:t>uav</w:t>
        </w:r>
        <w:r w:rsidRPr="00092D46">
          <w:rPr>
            <w:rStyle w:val="a8"/>
          </w:rPr>
          <w:t>@</w:t>
        </w:r>
        <w:r w:rsidRPr="00092D46">
          <w:rPr>
            <w:rStyle w:val="a8"/>
            <w:lang w:val="en-US"/>
          </w:rPr>
          <w:t>bk</w:t>
        </w:r>
        <w:r w:rsidRPr="00092D46">
          <w:rPr>
            <w:rStyle w:val="a8"/>
          </w:rPr>
          <w:t>.</w:t>
        </w:r>
        <w:r w:rsidRPr="00092D46">
          <w:rPr>
            <w:rStyle w:val="a8"/>
            <w:lang w:val="en-US"/>
          </w:rPr>
          <w:t>ru</w:t>
        </w:r>
      </w:hyperlink>
    </w:p>
    <w:bookmarkEnd w:id="0"/>
    <w:p w:rsidR="00DB52CF" w:rsidRDefault="00DB52CF" w:rsidP="00DB52CF">
      <w:pPr>
        <w:pStyle w:val="Zv-bodyreport"/>
      </w:pPr>
      <w:r>
        <w:t xml:space="preserve">В настоящее время в различных отраслях промышленности существует множество проблем, связанных с защитой изделий от коррозии, от воздействия высоких температур,  повышением износостойкости элементов конструкций, ремонтом и восстановлением в течение всего срока их эксплуатации. Одним из способов решения этих проблем может быть нанесение специальных покрытий на поверхность изделий газотермическими методами напыления (ГТН). В связи с этим на протяжении нескольких десятилетий проводится модернизация и создание современных плазменных установок для напыления защитных покрытий, а также развиваются способы управления газоразрядными струями. </w:t>
      </w:r>
    </w:p>
    <w:p w:rsidR="00DB52CF" w:rsidRDefault="00DB52CF" w:rsidP="00DB52CF">
      <w:pPr>
        <w:pStyle w:val="Zv-bodyreport"/>
      </w:pPr>
      <w:r>
        <w:t xml:space="preserve">В частности, одной из современных коммерческих установок по плазменному напылению газотермических покрытий является </w:t>
      </w:r>
      <w:bookmarkStart w:id="5" w:name="OLE_LINK93"/>
      <w:bookmarkStart w:id="6" w:name="OLE_LINK94"/>
      <w:bookmarkStart w:id="7" w:name="OLE_LINK95"/>
      <w:r>
        <w:t xml:space="preserve">«Термоплазма </w:t>
      </w:r>
      <w:bookmarkStart w:id="8" w:name="OLE_LINK96"/>
      <w:bookmarkStart w:id="9" w:name="OLE_LINK97"/>
      <w:bookmarkStart w:id="10" w:name="OLE_LINK98"/>
      <w:r>
        <w:t>50–01</w:t>
      </w:r>
      <w:bookmarkEnd w:id="8"/>
      <w:bookmarkEnd w:id="9"/>
      <w:bookmarkEnd w:id="10"/>
      <w:r>
        <w:t>»</w:t>
      </w:r>
      <w:bookmarkEnd w:id="5"/>
      <w:bookmarkEnd w:id="6"/>
      <w:bookmarkEnd w:id="7"/>
      <w:r>
        <w:t xml:space="preserve"> </w:t>
      </w:r>
      <w:r w:rsidRPr="00D7516D">
        <w:t>[</w:t>
      </w:r>
      <w:r>
        <w:t>1</w:t>
      </w:r>
      <w:r w:rsidRPr="00D7516D">
        <w:t>]</w:t>
      </w:r>
      <w:r>
        <w:t xml:space="preserve">, разработанная коллективом ИТПМ СО РАН. </w:t>
      </w:r>
      <w:r w:rsidRPr="001230F9">
        <w:t xml:space="preserve">В настоящее время проводится всесторонние экспериментальные исследования по определению параметров плазменных струй и возможностей их применения для нанесения газотермических покрытий. </w:t>
      </w:r>
      <w:r>
        <w:t xml:space="preserve">При этом чрезвычайно важным является возможность предсказывать основные параметры этой установки и режимы ее работы при различных внешних параметрах и дополнительных воздействий. В этом случае на помощь приходят методы численного моделирования. </w:t>
      </w:r>
    </w:p>
    <w:p w:rsidR="00DB52CF" w:rsidRDefault="00DB52CF" w:rsidP="00DB52CF">
      <w:pPr>
        <w:pStyle w:val="Zv-bodyreport"/>
      </w:pPr>
      <w:r>
        <w:t xml:space="preserve">В представленной работе на основе системы уравнений Навье-Стокса, уравнения теплового баланса, а также уравнений Максвелла проведены серии численных экспериментов по определению основных параметров плазменной установки </w:t>
      </w:r>
      <w:bookmarkStart w:id="11" w:name="OLE_LINK99"/>
      <w:bookmarkStart w:id="12" w:name="OLE_LINK100"/>
      <w:bookmarkStart w:id="13" w:name="OLE_LINK101"/>
      <w:r>
        <w:t>«Термоплазма 50–01»</w:t>
      </w:r>
      <w:bookmarkEnd w:id="11"/>
      <w:bookmarkEnd w:id="12"/>
      <w:bookmarkEnd w:id="13"/>
      <w:r w:rsidRPr="00D7516D">
        <w:t xml:space="preserve">. </w:t>
      </w:r>
      <w:r>
        <w:t>Получены распределение температуры в плазменном канале, смоделировано истечение струи из плазмотрона и поле скоростей плазмы в плазменном реакторе. Продемонстрирована возможность воздействия на характеристики плазмотрона с помощь наложения звукового поля непосредственно в плазменном канале, а также на струю истечения плазмы. В частности при ламинарном режиме работы при наложении звукового поля создается турбулизация плазменного потока. Численные расчеты были подтверждены экспериментальными исследованиями.</w:t>
      </w:r>
    </w:p>
    <w:p w:rsidR="00DB52CF" w:rsidRPr="00D7516D" w:rsidRDefault="00DB52CF" w:rsidP="00DB52CF">
      <w:pPr>
        <w:pStyle w:val="Zv-bodyreport"/>
      </w:pPr>
      <w:r>
        <w:t>Таким образом, в работе получена адекватная модель плазменной струи, создаваемой современным плазменной установки «Термоплазма 50–01». Модель позволяет варьировать мощность плазмотрона, расход плазмообразующего газа, его начальную скорость и др.</w:t>
      </w:r>
    </w:p>
    <w:p w:rsidR="00DB52CF" w:rsidRDefault="00DB52CF" w:rsidP="00DB52CF">
      <w:pPr>
        <w:pStyle w:val="Zv-bodyreport"/>
      </w:pPr>
      <w:r w:rsidRPr="00ED30D6">
        <w:t>Исследование выполнено при финансовой поддержке РФФИ в</w:t>
      </w:r>
      <w:r>
        <w:t xml:space="preserve"> рамках научного проекта № 16-38</w:t>
      </w:r>
      <w:r w:rsidRPr="00ED30D6">
        <w:t>-60187 мол_а_дк</w:t>
      </w:r>
      <w:r>
        <w:t xml:space="preserve">. </w:t>
      </w:r>
    </w:p>
    <w:p w:rsidR="00DB52CF" w:rsidRDefault="00DB52CF" w:rsidP="00DB52CF">
      <w:pPr>
        <w:pStyle w:val="Zv-TitleReferences-ru"/>
      </w:pPr>
      <w:r>
        <w:t>Литература</w:t>
      </w:r>
    </w:p>
    <w:p w:rsidR="00DB52CF" w:rsidRPr="00B20566" w:rsidRDefault="00DB52CF" w:rsidP="00DB52CF">
      <w:pPr>
        <w:pStyle w:val="Zv-References-ru"/>
        <w:numPr>
          <w:ilvl w:val="0"/>
          <w:numId w:val="1"/>
        </w:numPr>
        <w:rPr>
          <w:lang w:val="en-US"/>
        </w:rPr>
      </w:pPr>
      <w:r w:rsidRPr="00D813E5">
        <w:rPr>
          <w:lang w:val="en-US"/>
        </w:rPr>
        <w:t>Kuzmin</w:t>
      </w:r>
      <w:r w:rsidRPr="00C56ECD">
        <w:rPr>
          <w:lang w:val="en-US"/>
        </w:rPr>
        <w:t xml:space="preserve"> </w:t>
      </w:r>
      <w:r w:rsidRPr="00D813E5">
        <w:rPr>
          <w:lang w:val="en-US"/>
        </w:rPr>
        <w:t>V</w:t>
      </w:r>
      <w:r w:rsidRPr="00C56ECD">
        <w:rPr>
          <w:lang w:val="en-US"/>
        </w:rPr>
        <w:t>.</w:t>
      </w:r>
      <w:r w:rsidRPr="00D813E5">
        <w:rPr>
          <w:lang w:val="en-US"/>
        </w:rPr>
        <w:t>I</w:t>
      </w:r>
      <w:r w:rsidRPr="00C56ECD">
        <w:rPr>
          <w:lang w:val="en-US"/>
        </w:rPr>
        <w:t xml:space="preserve">., </w:t>
      </w:r>
      <w:r w:rsidRPr="00D813E5">
        <w:rPr>
          <w:lang w:val="en-US"/>
        </w:rPr>
        <w:t>Mikhal</w:t>
      </w:r>
      <w:r w:rsidRPr="00C56ECD">
        <w:rPr>
          <w:lang w:val="en-US"/>
        </w:rPr>
        <w:t>’</w:t>
      </w:r>
      <w:r w:rsidRPr="00D813E5">
        <w:rPr>
          <w:lang w:val="en-US"/>
        </w:rPr>
        <w:t>chenko</w:t>
      </w:r>
      <w:r w:rsidRPr="00C56ECD">
        <w:rPr>
          <w:lang w:val="en-US"/>
        </w:rPr>
        <w:t xml:space="preserve"> </w:t>
      </w:r>
      <w:r w:rsidRPr="00D813E5">
        <w:rPr>
          <w:lang w:val="en-US"/>
        </w:rPr>
        <w:t>A</w:t>
      </w:r>
      <w:r w:rsidRPr="00C56ECD">
        <w:rPr>
          <w:lang w:val="en-US"/>
        </w:rPr>
        <w:t xml:space="preserve">. </w:t>
      </w:r>
      <w:r w:rsidRPr="00D813E5">
        <w:rPr>
          <w:lang w:val="en-US"/>
        </w:rPr>
        <w:t>A</w:t>
      </w:r>
      <w:r w:rsidRPr="00C56ECD">
        <w:rPr>
          <w:lang w:val="en-US"/>
        </w:rPr>
        <w:t xml:space="preserve">., </w:t>
      </w:r>
      <w:r w:rsidRPr="00D813E5">
        <w:rPr>
          <w:lang w:val="en-US"/>
        </w:rPr>
        <w:t>Kovalev</w:t>
      </w:r>
      <w:r w:rsidRPr="00C56ECD">
        <w:rPr>
          <w:lang w:val="en-US"/>
        </w:rPr>
        <w:t xml:space="preserve"> </w:t>
      </w:r>
      <w:r w:rsidRPr="00D813E5">
        <w:rPr>
          <w:lang w:val="en-US"/>
        </w:rPr>
        <w:t>O</w:t>
      </w:r>
      <w:r w:rsidRPr="00C56ECD">
        <w:rPr>
          <w:lang w:val="en-US"/>
        </w:rPr>
        <w:t xml:space="preserve">. </w:t>
      </w:r>
      <w:r w:rsidRPr="00D813E5">
        <w:rPr>
          <w:lang w:val="en-US"/>
        </w:rPr>
        <w:t>B</w:t>
      </w:r>
      <w:r w:rsidRPr="00C56ECD">
        <w:rPr>
          <w:lang w:val="en-US"/>
        </w:rPr>
        <w:t>. [</w:t>
      </w:r>
      <w:r>
        <w:rPr>
          <w:lang w:val="en-US"/>
        </w:rPr>
        <w:t>et</w:t>
      </w:r>
      <w:r w:rsidRPr="00C56ECD">
        <w:rPr>
          <w:lang w:val="en-US"/>
        </w:rPr>
        <w:t xml:space="preserve"> </w:t>
      </w:r>
      <w:r>
        <w:rPr>
          <w:lang w:val="en-US"/>
        </w:rPr>
        <w:t>al</w:t>
      </w:r>
      <w:r w:rsidRPr="00C56ECD">
        <w:rPr>
          <w:lang w:val="en-US"/>
        </w:rPr>
        <w:t xml:space="preserve">.] </w:t>
      </w:r>
      <w:r w:rsidRPr="00D813E5">
        <w:rPr>
          <w:lang w:val="en-US"/>
        </w:rPr>
        <w:t>J</w:t>
      </w:r>
      <w:r w:rsidRPr="00B20566">
        <w:rPr>
          <w:lang w:val="en-US"/>
        </w:rPr>
        <w:t xml:space="preserve">. </w:t>
      </w:r>
      <w:r w:rsidRPr="00D813E5">
        <w:rPr>
          <w:lang w:val="en-US"/>
        </w:rPr>
        <w:t>of</w:t>
      </w:r>
      <w:r w:rsidRPr="00B20566">
        <w:rPr>
          <w:lang w:val="en-US"/>
        </w:rPr>
        <w:t xml:space="preserve"> </w:t>
      </w:r>
      <w:r w:rsidRPr="00D813E5">
        <w:rPr>
          <w:lang w:val="en-US"/>
        </w:rPr>
        <w:t>Thermal</w:t>
      </w:r>
      <w:r w:rsidRPr="00B20566">
        <w:rPr>
          <w:lang w:val="en-US"/>
        </w:rPr>
        <w:t xml:space="preserve"> </w:t>
      </w:r>
      <w:r w:rsidRPr="00D813E5">
        <w:rPr>
          <w:lang w:val="en-US"/>
        </w:rPr>
        <w:t>Spray</w:t>
      </w:r>
      <w:r w:rsidRPr="00B20566">
        <w:rPr>
          <w:lang w:val="en-US"/>
        </w:rPr>
        <w:t xml:space="preserve"> </w:t>
      </w:r>
      <w:r w:rsidRPr="00D813E5">
        <w:rPr>
          <w:lang w:val="en-US"/>
        </w:rPr>
        <w:t>Technology</w:t>
      </w:r>
      <w:r>
        <w:rPr>
          <w:lang w:val="en-US"/>
        </w:rPr>
        <w:t>,</w:t>
      </w:r>
      <w:r w:rsidRPr="00B20566">
        <w:rPr>
          <w:lang w:val="en-US"/>
        </w:rPr>
        <w:t xml:space="preserve"> 2012</w:t>
      </w:r>
      <w:r>
        <w:rPr>
          <w:lang w:val="en-US"/>
        </w:rPr>
        <w:t>,</w:t>
      </w:r>
      <w:r w:rsidRPr="00B20566">
        <w:rPr>
          <w:lang w:val="en-US"/>
        </w:rPr>
        <w:t xml:space="preserve"> </w:t>
      </w:r>
      <w:r w:rsidRPr="00D813E5">
        <w:rPr>
          <w:lang w:val="en-US"/>
        </w:rPr>
        <w:t>V</w:t>
      </w:r>
      <w:r w:rsidRPr="00B20566">
        <w:rPr>
          <w:lang w:val="en-US"/>
        </w:rPr>
        <w:t>. 21</w:t>
      </w:r>
      <w:r>
        <w:rPr>
          <w:lang w:val="en-US"/>
        </w:rPr>
        <w:t>,</w:t>
      </w:r>
      <w:r w:rsidRPr="00B20566">
        <w:rPr>
          <w:lang w:val="en-US"/>
        </w:rPr>
        <w:t xml:space="preserve"> </w:t>
      </w:r>
      <w:r>
        <w:t>Р</w:t>
      </w:r>
      <w:r w:rsidRPr="00B20566">
        <w:rPr>
          <w:lang w:val="en-US"/>
        </w:rPr>
        <w:t>. 159–168.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4"/>
      <w:footerReference w:type="even" r:id="rId15"/>
      <w:footerReference w:type="default" r:id="rId1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9A7" w:rsidRDefault="00D109A7">
      <w:r>
        <w:separator/>
      </w:r>
    </w:p>
  </w:endnote>
  <w:endnote w:type="continuationSeparator" w:id="0">
    <w:p w:rsidR="00D109A7" w:rsidRDefault="00D10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3607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3607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52CF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9A7" w:rsidRDefault="00D109A7">
      <w:r>
        <w:separator/>
      </w:r>
    </w:p>
  </w:footnote>
  <w:footnote w:type="continuationSeparator" w:id="0">
    <w:p w:rsidR="00D109A7" w:rsidRDefault="00D109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036076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109A7"/>
    <w:rsid w:val="0002206C"/>
    <w:rsid w:val="00036076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109A7"/>
    <w:rsid w:val="00D47F19"/>
    <w:rsid w:val="00D900FB"/>
    <w:rsid w:val="00DA1D0D"/>
    <w:rsid w:val="00DB52CF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iPriority w:val="99"/>
    <w:rsid w:val="00DB52C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.uav@bk.ru" TargetMode="External"/><Relationship Id="rId13" Type="http://schemas.openxmlformats.org/officeDocument/2006/relationships/hyperlink" Target="mailto:as.uav@bk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pfu.ru/" TargetMode="External"/><Relationship Id="rId12" Type="http://schemas.openxmlformats.org/officeDocument/2006/relationships/hyperlink" Target="mailto:ibragimov.a.r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shnail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fairushin_ilnaz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deev.sergei@mail.ru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Численное моделирование характеристик и способов управления плазменной струей установки «ТЕРМОПЛАЗМА 50–01»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2017-01-12T13:14:00Z</dcterms:created>
  <dcterms:modified xsi:type="dcterms:W3CDTF">2017-01-12T13:16:00Z</dcterms:modified>
</cp:coreProperties>
</file>