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30" w:rsidRDefault="002F5A30" w:rsidP="002F5A30">
      <w:pPr>
        <w:pStyle w:val="Zv-Titlereport"/>
      </w:pPr>
      <w:bookmarkStart w:id="0" w:name="_Hlk467595993"/>
      <w:bookmarkStart w:id="1" w:name="OLE_LINK5"/>
      <w:bookmarkStart w:id="2" w:name="OLE_LINK6"/>
      <w:r>
        <w:t>ДИНАМИКА СВЕЧЕНИЯ ПЛАЗМЕННЫХ ОБРАЗОВАНИЙ ПРИ ИНИЦИИРОВАНИИ</w:t>
      </w:r>
      <w:r w:rsidRPr="00D42F5B">
        <w:t xml:space="preserve"> наносекундн</w:t>
      </w:r>
      <w:r>
        <w:t>ЫХ</w:t>
      </w:r>
      <w:r w:rsidRPr="00D42F5B">
        <w:t xml:space="preserve"> разряд</w:t>
      </w:r>
      <w:r>
        <w:t>ОВ</w:t>
      </w:r>
      <w:r w:rsidRPr="00D42F5B">
        <w:t xml:space="preserve"> в потоке </w:t>
      </w:r>
      <w:r>
        <w:t>С РАЗРЫВАМИ</w:t>
      </w:r>
      <w:bookmarkEnd w:id="1"/>
      <w:bookmarkEnd w:id="2"/>
    </w:p>
    <w:p w:rsidR="002F5A30" w:rsidRDefault="002F5A30" w:rsidP="002F5A30">
      <w:pPr>
        <w:pStyle w:val="Zv-Author"/>
      </w:pPr>
      <w:r w:rsidRPr="000B149E">
        <w:t xml:space="preserve">Знаменская И.А., </w:t>
      </w:r>
      <w:r>
        <w:t xml:space="preserve">Иванов И.Э., </w:t>
      </w:r>
      <w:r w:rsidRPr="000B149E">
        <w:t>Кул</w:t>
      </w:r>
      <w:r>
        <w:t>ькин</w:t>
      </w:r>
      <w:r w:rsidRPr="000B149E">
        <w:t xml:space="preserve"> </w:t>
      </w:r>
      <w:r>
        <w:t>М</w:t>
      </w:r>
      <w:r w:rsidRPr="000B149E">
        <w:t>.</w:t>
      </w:r>
      <w:r>
        <w:t>К</w:t>
      </w:r>
      <w:r w:rsidRPr="000B149E">
        <w:t xml:space="preserve">., Мурсенкова И.В., </w:t>
      </w:r>
      <w:r>
        <w:t>Сазон</w:t>
      </w:r>
      <w:r w:rsidRPr="000B149E">
        <w:t xml:space="preserve">ов </w:t>
      </w:r>
      <w:r>
        <w:t>А</w:t>
      </w:r>
      <w:r w:rsidRPr="000B149E">
        <w:t>.С.</w:t>
      </w:r>
    </w:p>
    <w:p w:rsidR="002F5A30" w:rsidRDefault="002F5A30" w:rsidP="002F5A30">
      <w:pPr>
        <w:pStyle w:val="Zv-Organization"/>
        <w:rPr>
          <w:color w:val="000000"/>
        </w:rPr>
      </w:pPr>
      <w:bookmarkStart w:id="3" w:name="_Hlk466991037"/>
      <w:r>
        <w:t>Московский государственный университет</w:t>
      </w:r>
      <w:r w:rsidRPr="00961F04">
        <w:t>, г. Москва, Россия</w:t>
      </w:r>
      <w:bookmarkEnd w:id="3"/>
      <w:r w:rsidRPr="00D812C7">
        <w:rPr>
          <w:color w:val="000000"/>
        </w:rPr>
        <w:t xml:space="preserve">, </w:t>
      </w:r>
      <w:hyperlink r:id="rId7" w:history="1">
        <w:r w:rsidRPr="000B149E">
          <w:rPr>
            <w:rStyle w:val="a8"/>
            <w:lang w:val="en-US"/>
          </w:rPr>
          <w:t>murs</w:t>
        </w:r>
        <w:r w:rsidRPr="002F0939">
          <w:rPr>
            <w:rStyle w:val="a8"/>
          </w:rPr>
          <w:t>_</w:t>
        </w:r>
        <w:r w:rsidRPr="000B149E">
          <w:rPr>
            <w:rStyle w:val="a8"/>
            <w:lang w:val="en-US"/>
          </w:rPr>
          <w:t>i</w:t>
        </w:r>
        <w:r w:rsidRPr="002F0939">
          <w:rPr>
            <w:rStyle w:val="a8"/>
          </w:rPr>
          <w:t>@</w:t>
        </w:r>
        <w:r w:rsidRPr="000B149E">
          <w:rPr>
            <w:rStyle w:val="a8"/>
            <w:lang w:val="en-US"/>
          </w:rPr>
          <w:t>physics</w:t>
        </w:r>
        <w:r w:rsidRPr="002F0939">
          <w:rPr>
            <w:rStyle w:val="a8"/>
          </w:rPr>
          <w:t>.</w:t>
        </w:r>
        <w:r w:rsidRPr="000B149E">
          <w:rPr>
            <w:rStyle w:val="a8"/>
            <w:lang w:val="en-US"/>
          </w:rPr>
          <w:t>msu</w:t>
        </w:r>
        <w:r w:rsidRPr="002F0939">
          <w:rPr>
            <w:rStyle w:val="a8"/>
          </w:rPr>
          <w:t>.</w:t>
        </w:r>
        <w:r w:rsidRPr="000B149E">
          <w:rPr>
            <w:rStyle w:val="a8"/>
            <w:lang w:val="en-US"/>
          </w:rPr>
          <w:t>ru</w:t>
        </w:r>
      </w:hyperlink>
    </w:p>
    <w:bookmarkEnd w:id="0"/>
    <w:p w:rsidR="002F5A30" w:rsidRPr="002C05C0" w:rsidRDefault="002F5A30" w:rsidP="002F5A30">
      <w:pPr>
        <w:pStyle w:val="Zv-bodyreport"/>
      </w:pPr>
      <w:r w:rsidRPr="002C05C0">
        <w:rPr>
          <w:rFonts w:eastAsia="Calibri"/>
          <w:lang w:eastAsia="en-US"/>
        </w:rPr>
        <w:t>Целью работы было э</w:t>
      </w:r>
      <w:r w:rsidRPr="002C05C0">
        <w:t>кспериментальное исследование оптическими методами и численное моделирование процессов при инициировании разрядов наносекундной длительности</w:t>
      </w:r>
      <w:r>
        <w:t xml:space="preserve"> (</w:t>
      </w:r>
      <w:r w:rsidRPr="002C05C0">
        <w:t>~</w:t>
      </w:r>
      <w:r>
        <w:t>300 нс)</w:t>
      </w:r>
      <w:r w:rsidRPr="002C05C0">
        <w:t xml:space="preserve"> в условиях неоднородного распределения плотности, реализующ</w:t>
      </w:r>
      <w:r>
        <w:t>его</w:t>
      </w:r>
      <w:r w:rsidRPr="002C05C0">
        <w:t xml:space="preserve">ся </w:t>
      </w:r>
      <w:r>
        <w:t>в процессе</w:t>
      </w:r>
      <w:r w:rsidRPr="002C05C0">
        <w:t xml:space="preserve"> дифракции плоской ударной волны на клине в канале ударной трубы. Импульсный объемный разряд и скользящий поверхностный разряд </w:t>
      </w:r>
      <w:r w:rsidRPr="002C05C0">
        <w:rPr>
          <w:rFonts w:eastAsia="Calibri"/>
          <w:lang w:eastAsia="en-US"/>
        </w:rPr>
        <w:t xml:space="preserve">инициировались в </w:t>
      </w:r>
      <w:r w:rsidRPr="002C05C0">
        <w:t>разрядной камере ударной трубы в области 100</w:t>
      </w:r>
      <w:r>
        <w:rPr>
          <w:lang w:val="en-US"/>
        </w:rPr>
        <w:t> </w:t>
      </w:r>
      <w:r w:rsidRPr="002C05C0">
        <w:sym w:font="Symbol" w:char="F0B4"/>
      </w:r>
      <w:r>
        <w:rPr>
          <w:lang w:val="en-US"/>
        </w:rPr>
        <w:t> </w:t>
      </w:r>
      <w:r w:rsidRPr="002C05C0">
        <w:t>30</w:t>
      </w:r>
      <w:r>
        <w:rPr>
          <w:lang w:val="en-US"/>
        </w:rPr>
        <w:t> </w:t>
      </w:r>
      <w:r w:rsidRPr="002C05C0">
        <w:sym w:font="Symbol" w:char="F0B4"/>
      </w:r>
      <w:r>
        <w:rPr>
          <w:lang w:val="en-US"/>
        </w:rPr>
        <w:t> </w:t>
      </w:r>
      <w:r w:rsidRPr="002C05C0">
        <w:t>24 мм</w:t>
      </w:r>
      <w:r w:rsidRPr="002C05C0">
        <w:rPr>
          <w:vertAlign w:val="superscript"/>
        </w:rPr>
        <w:t xml:space="preserve">3 </w:t>
      </w:r>
      <w:r w:rsidRPr="002C05C0">
        <w:rPr>
          <w:rFonts w:eastAsia="Calibri"/>
          <w:lang w:eastAsia="en-US"/>
        </w:rPr>
        <w:t xml:space="preserve">при </w:t>
      </w:r>
      <w:r w:rsidRPr="002C05C0">
        <w:t>напряжении 25 кВ</w:t>
      </w:r>
      <w:r w:rsidRPr="002C05C0">
        <w:rPr>
          <w:rFonts w:eastAsia="Calibri"/>
          <w:lang w:eastAsia="en-US"/>
        </w:rPr>
        <w:t xml:space="preserve"> [1]. </w:t>
      </w:r>
      <w:r w:rsidRPr="002C05C0">
        <w:t xml:space="preserve">Тонкий клин длиной 48 мм </w:t>
      </w:r>
      <w:r>
        <w:t>с</w:t>
      </w:r>
      <w:r w:rsidRPr="002C05C0">
        <w:t xml:space="preserve"> углом ~5</w:t>
      </w:r>
      <w:r w:rsidRPr="002C05C0">
        <w:sym w:font="Symbol" w:char="F0B0"/>
      </w:r>
      <w:r w:rsidRPr="002C05C0">
        <w:t xml:space="preserve">, изготовленный из диэлектрика (капролона), располагался внутри разрядного объема. </w:t>
      </w:r>
      <w:r w:rsidRPr="002C05C0">
        <w:rPr>
          <w:rFonts w:eastAsia="Calibri"/>
          <w:lang w:eastAsia="en-US"/>
        </w:rPr>
        <w:t xml:space="preserve">Плоская ударная волна с </w:t>
      </w:r>
      <w:r>
        <w:t>числом Маха 2</w:t>
      </w:r>
      <w:r w:rsidRPr="00D812C7">
        <w:t>,</w:t>
      </w:r>
      <w:r w:rsidRPr="002C05C0">
        <w:t>5</w:t>
      </w:r>
      <w:r>
        <w:rPr>
          <w:lang w:val="en-US"/>
        </w:rPr>
        <w:t> </w:t>
      </w:r>
      <w:r w:rsidRPr="00D812C7">
        <w:t>–</w:t>
      </w:r>
      <w:r>
        <w:rPr>
          <w:lang w:val="en-US"/>
        </w:rPr>
        <w:t> </w:t>
      </w:r>
      <w:r w:rsidRPr="002C05C0">
        <w:t>4</w:t>
      </w:r>
      <w:r w:rsidRPr="00D812C7">
        <w:t>,</w:t>
      </w:r>
      <w:r w:rsidRPr="002C05C0">
        <w:t xml:space="preserve">0 </w:t>
      </w:r>
      <w:r w:rsidRPr="002C05C0">
        <w:rPr>
          <w:rFonts w:eastAsia="Calibri"/>
          <w:lang w:eastAsia="en-US"/>
        </w:rPr>
        <w:t xml:space="preserve">дифрагировала на </w:t>
      </w:r>
      <w:r w:rsidRPr="002C05C0">
        <w:t>клине</w:t>
      </w:r>
      <w:r>
        <w:t xml:space="preserve"> в течение </w:t>
      </w:r>
      <w:r w:rsidRPr="002C05C0">
        <w:t>~</w:t>
      </w:r>
      <w:r>
        <w:t>100 мкс</w:t>
      </w:r>
      <w:r w:rsidRPr="002C05C0">
        <w:t>.</w:t>
      </w:r>
    </w:p>
    <w:p w:rsidR="002F5A30" w:rsidRDefault="002F5A30" w:rsidP="002F5A30">
      <w:pPr>
        <w:pStyle w:val="Zv-bodyreport"/>
      </w:pPr>
      <w:r>
        <w:t xml:space="preserve">До начала процесса дифракции ударной волны на клине разряды инициировались перед фронтом волны. На начальной стадии регулярного отражения ударной волны свечение разрядов локализовалось в области низкой плотности потока перед фронтом дифрагирущей ударной волны. На рисунке показаны изображения свечения </w:t>
      </w:r>
      <w:r w:rsidRPr="002C05C0">
        <w:t>объемн</w:t>
      </w:r>
      <w:r>
        <w:t xml:space="preserve">ого </w:t>
      </w:r>
      <w:r w:rsidRPr="002C05C0">
        <w:t>и</w:t>
      </w:r>
      <w:r>
        <w:t xml:space="preserve"> </w:t>
      </w:r>
      <w:r w:rsidRPr="002C05C0">
        <w:t>поверхностн</w:t>
      </w:r>
      <w:r>
        <w:t>ого</w:t>
      </w:r>
      <w:r w:rsidRPr="002C05C0">
        <w:t xml:space="preserve"> разряд</w:t>
      </w:r>
      <w:r>
        <w:t>ов (слева) и соответствующее распределение плотности на данной стадии дифракции ударной волны (справа, численный расчет). Предполагалось, что после формирования головной ударной волны и установления квазистационарной стадии обтекания клина сверхзвуковым потоком воздуха свечение разряда будет перераспределяться в области пониженной плотности перед головной ударной волной и в вихревую зону в донной области клина. Обнаружено, что после начала дифракции ударной волны на донной части клина разряды инициируются преимущественно</w:t>
      </w:r>
      <w:r w:rsidRPr="00F1327A">
        <w:t xml:space="preserve"> </w:t>
      </w:r>
      <w:r>
        <w:t xml:space="preserve">в вихревой зоне </w:t>
      </w:r>
      <w:r w:rsidRPr="002C05C0">
        <w:rPr>
          <w:rFonts w:eastAsia="Calibri"/>
          <w:lang w:eastAsia="en-US"/>
        </w:rPr>
        <w:t>[1]</w:t>
      </w:r>
      <w:r>
        <w:t>.</w:t>
      </w:r>
    </w:p>
    <w:p w:rsidR="002F5A30" w:rsidRDefault="002F5A30" w:rsidP="002F5A30">
      <w:pPr>
        <w:widowControl w:val="0"/>
        <w:ind w:firstLine="284"/>
        <w:jc w:val="both"/>
      </w:pPr>
      <w:r w:rsidRPr="002C05C0">
        <w:rPr>
          <w:noProof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margin">
              <wp:posOffset>77470</wp:posOffset>
            </wp:positionH>
            <wp:positionV relativeFrom="paragraph">
              <wp:posOffset>227965</wp:posOffset>
            </wp:positionV>
            <wp:extent cx="3810000" cy="2338070"/>
            <wp:effectExtent l="0" t="0" r="0" b="5080"/>
            <wp:wrapSquare wrapText="bothSides"/>
            <wp:docPr id="2" name="Рисунок 2" descr="F:\ИРИНА\Публикации 2017\Звенигород 2017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РИНА\Публикации 2017\Звенигород 2017\Рисунок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F9A">
        <w:t xml:space="preserve">Работа выполнена при поддержке гранта РФФИ </w:t>
      </w:r>
      <w:r w:rsidRPr="00562FDE">
        <w:t>15-08-02417</w:t>
      </w:r>
      <w:r w:rsidRPr="00F17F9A">
        <w:t>.</w:t>
      </w: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bodyreport"/>
      </w:pPr>
    </w:p>
    <w:p w:rsidR="002F5A30" w:rsidRDefault="002F5A30" w:rsidP="002F5A30">
      <w:pPr>
        <w:pStyle w:val="Zv-TitleReferences-ru"/>
      </w:pPr>
    </w:p>
    <w:p w:rsidR="002F5A30" w:rsidRPr="00D812C7" w:rsidRDefault="002F5A30" w:rsidP="002F5A30">
      <w:pPr>
        <w:pStyle w:val="Zv-TitleReferences-ru"/>
        <w:rPr>
          <w:lang w:val="en-US"/>
        </w:rPr>
      </w:pPr>
      <w:bookmarkStart w:id="4" w:name="_GoBack"/>
      <w:bookmarkEnd w:id="4"/>
      <w:r>
        <w:t>Литература</w:t>
      </w:r>
    </w:p>
    <w:p w:rsidR="002F5A30" w:rsidRDefault="002F5A30" w:rsidP="002F5A30">
      <w:pPr>
        <w:pStyle w:val="Zv-References-ru"/>
        <w:numPr>
          <w:ilvl w:val="0"/>
          <w:numId w:val="1"/>
        </w:numPr>
      </w:pPr>
      <w:r w:rsidRPr="00F17F9A">
        <w:t xml:space="preserve">Знаменская И.А., Кулакова Т.Д., Ляо Ю., Мурсенкова И.В., Наумов Д.С. Исследование локализации наносекундного разряда в вихревой зоне в потоке воздуха. XLIII Звенигородская конференция по физике плазмы и УТС, </w:t>
      </w:r>
      <w:hyperlink r:id="rId9" w:anchor="Sekcija%20T" w:history="1">
        <w:r w:rsidRPr="00106C3A">
          <w:rPr>
            <w:rStyle w:val="a8"/>
          </w:rPr>
          <w:t>http://www.fpl.gpi.ru/Zvenigorod/XLIII/T.html#Sekcija%20T</w:t>
        </w:r>
      </w:hyperlink>
    </w:p>
    <w:sectPr w:rsidR="002F5A3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CF5" w:rsidRDefault="00A43CF5">
      <w:r>
        <w:separator/>
      </w:r>
    </w:p>
  </w:endnote>
  <w:endnote w:type="continuationSeparator" w:id="0">
    <w:p w:rsidR="00A43CF5" w:rsidRDefault="00A43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5A3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CF5" w:rsidRDefault="00A43CF5">
      <w:r>
        <w:separator/>
      </w:r>
    </w:p>
  </w:footnote>
  <w:footnote w:type="continuationSeparator" w:id="0">
    <w:p w:rsidR="00A43CF5" w:rsidRDefault="00A43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B9518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3CF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F5A3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43CF5"/>
    <w:rsid w:val="00AB58B3"/>
    <w:rsid w:val="00B622ED"/>
    <w:rsid w:val="00B9518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A3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2F5A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rs_i@physics.ms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pl.gpi.ru/Zvenigorod/XLIII/T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СВЕЧЕНИЯ ПЛАЗМЕННЫХ ОБРАЗОВАНИЙ ПРИ ИНИЦИИРОВАНИИ наносекунднЫХ разрядОВ в потоке С РАЗРЫВАМИ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2017-01-10T11:58:00Z</dcterms:created>
  <dcterms:modified xsi:type="dcterms:W3CDTF">2017-01-10T12:00:00Z</dcterms:modified>
</cp:coreProperties>
</file>