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0C" w:rsidRPr="00CF7881" w:rsidRDefault="00954D0C" w:rsidP="00954D0C">
      <w:pPr>
        <w:pStyle w:val="Zv-Titlereport"/>
      </w:pPr>
      <w:bookmarkStart w:id="0" w:name="_Hlk467516618"/>
      <w:bookmarkStart w:id="1" w:name="OLE_LINK55"/>
      <w:bookmarkStart w:id="2" w:name="OLE_LINK56"/>
      <w:r>
        <w:t>ИЗМЕРЕНИЕ</w:t>
      </w:r>
      <w:r w:rsidRPr="00CF7881">
        <w:t xml:space="preserve"> </w:t>
      </w:r>
      <w:r>
        <w:t>УГЛОВОГО</w:t>
      </w:r>
      <w:r w:rsidRPr="00CF7881">
        <w:t xml:space="preserve"> </w:t>
      </w:r>
      <w:r>
        <w:t>РАЗБРОСА</w:t>
      </w:r>
      <w:r w:rsidRPr="00CF7881">
        <w:t xml:space="preserve"> </w:t>
      </w:r>
      <w:r>
        <w:t>ЭЛЕКТРОНОВ</w:t>
      </w:r>
      <w:r w:rsidRPr="00CF7881">
        <w:t xml:space="preserve"> </w:t>
      </w:r>
      <w:r>
        <w:t>СИЛЬНОТОЧНОГО</w:t>
      </w:r>
      <w:r w:rsidRPr="00CF7881">
        <w:t xml:space="preserve"> РЭП</w:t>
      </w:r>
      <w:bookmarkEnd w:id="1"/>
      <w:bookmarkEnd w:id="2"/>
    </w:p>
    <w:p w:rsidR="00954D0C" w:rsidRPr="00724EBF" w:rsidRDefault="00954D0C" w:rsidP="00954D0C">
      <w:pPr>
        <w:pStyle w:val="Zv-Author"/>
      </w:pPr>
      <w:r>
        <w:rPr>
          <w:vertAlign w:val="superscript"/>
        </w:rPr>
        <w:t>1,2</w:t>
      </w:r>
      <w:r w:rsidRPr="00CF7881">
        <w:t>Степанов</w:t>
      </w:r>
      <w:r w:rsidRPr="00724EBF">
        <w:t xml:space="preserve"> </w:t>
      </w:r>
      <w:r>
        <w:t>В.Д.</w:t>
      </w:r>
      <w:r w:rsidRPr="00CF7881">
        <w:t xml:space="preserve">, </w:t>
      </w:r>
      <w:r>
        <w:rPr>
          <w:vertAlign w:val="superscript"/>
        </w:rPr>
        <w:t>1,2</w:t>
      </w:r>
      <w:r w:rsidRPr="00CF7881">
        <w:t>Аржанников</w:t>
      </w:r>
      <w:r w:rsidRPr="00724EBF">
        <w:t xml:space="preserve"> </w:t>
      </w:r>
      <w:r>
        <w:t>А.В.</w:t>
      </w:r>
      <w:r w:rsidRPr="00CF7881">
        <w:t xml:space="preserve">, </w:t>
      </w:r>
      <w:r>
        <w:rPr>
          <w:vertAlign w:val="superscript"/>
        </w:rPr>
        <w:t>1</w:t>
      </w:r>
      <w:r w:rsidRPr="00CF7881">
        <w:t>Макаров</w:t>
      </w:r>
      <w:r w:rsidRPr="00724EBF">
        <w:t xml:space="preserve"> </w:t>
      </w:r>
      <w:r>
        <w:t>М.А.</w:t>
      </w:r>
      <w:r w:rsidRPr="00CF7881">
        <w:t xml:space="preserve">, </w:t>
      </w:r>
      <w:r>
        <w:rPr>
          <w:vertAlign w:val="superscript"/>
        </w:rPr>
        <w:t>2</w:t>
      </w:r>
      <w:r w:rsidRPr="00CF7881">
        <w:t>Самцов</w:t>
      </w:r>
      <w:r w:rsidRPr="00724EBF">
        <w:t xml:space="preserve"> </w:t>
      </w:r>
      <w:r w:rsidRPr="00CF7881">
        <w:t>Д.А.,</w:t>
      </w:r>
      <w:r>
        <w:t xml:space="preserve"> </w:t>
      </w:r>
      <w:r>
        <w:rPr>
          <w:vertAlign w:val="superscript"/>
        </w:rPr>
        <w:t>1,2</w:t>
      </w:r>
      <w:r w:rsidRPr="00CF7881">
        <w:t>Синицкий</w:t>
      </w:r>
      <w:r w:rsidRPr="00724EBF">
        <w:t xml:space="preserve"> </w:t>
      </w:r>
      <w:r>
        <w:t>С.Л.</w:t>
      </w:r>
    </w:p>
    <w:p w:rsidR="00954D0C" w:rsidRDefault="00954D0C" w:rsidP="00954D0C">
      <w:pPr>
        <w:pStyle w:val="Zv-Organization"/>
      </w:pPr>
      <w:r>
        <w:rPr>
          <w:vertAlign w:val="superscript"/>
        </w:rPr>
        <w:t>1</w:t>
      </w:r>
      <w:r>
        <w:t>Институт ядерной физики им Г.И. Будкера СО РАН, г. Новосибирск, Россия</w:t>
      </w:r>
      <w:r>
        <w:br/>
      </w:r>
      <w:r>
        <w:rPr>
          <w:vertAlign w:val="superscript"/>
        </w:rPr>
        <w:t>2</w:t>
      </w:r>
      <w:r>
        <w:t>Новосибирский государственный университет, г. Новосибирск, Россия</w:t>
      </w:r>
    </w:p>
    <w:bookmarkEnd w:id="0"/>
    <w:p w:rsidR="00954D0C" w:rsidRPr="007E49C4" w:rsidRDefault="00954D0C" w:rsidP="00954D0C">
      <w:pPr>
        <w:ind w:firstLine="284"/>
        <w:jc w:val="both"/>
      </w:pPr>
      <w:r w:rsidRPr="00CF7881">
        <w:t>Сильноточные релятивистские электронные пучки (РЭП) широко используются для генерации электромагнитного излучения в различных СВЧ-устройствах. Одним из основных</w:t>
      </w:r>
      <w:r>
        <w:t xml:space="preserve"> </w:t>
      </w:r>
      <w:r w:rsidRPr="00CF7881">
        <w:t>условий эффективной генерации излучения является малый разброс по продольным скоростям электронов пучка в пространстве взаимодействия с волной. В</w:t>
      </w:r>
      <w:r w:rsidRPr="007E49C4">
        <w:t xml:space="preserve"> этой связи измерение значений углового разброса </w:t>
      </w:r>
      <w:r>
        <w:t>пучка</w:t>
      </w:r>
      <w:r w:rsidRPr="007E49C4">
        <w:t xml:space="preserve"> на уровне нескольких градусов представляет собой очень важную задачу. Необходимо также отметить, что для генерации излучения часто используются </w:t>
      </w:r>
      <w:r>
        <w:t>РЭП</w:t>
      </w:r>
      <w:r w:rsidRPr="007E49C4">
        <w:t xml:space="preserve"> с большими токами, которые можно транспортировать только в условиях сильного ведущего магнитного поля, и в этом случае замагниченность электронов существенно затрудняет измерение </w:t>
      </w:r>
      <w:r w:rsidRPr="00CF7881">
        <w:t>уг</w:t>
      </w:r>
      <w:r w:rsidRPr="007E49C4">
        <w:t xml:space="preserve">ловых характеристик пучка. Для решения подобных задач </w:t>
      </w:r>
      <w:r>
        <w:t xml:space="preserve">ранее использовались </w:t>
      </w:r>
      <w:r w:rsidRPr="007E49C4">
        <w:t xml:space="preserve">детекторы на основе </w:t>
      </w:r>
      <w:r>
        <w:t xml:space="preserve">нескольких </w:t>
      </w:r>
      <w:r w:rsidRPr="007E49C4">
        <w:t>коллекторов с цилиндрическими отверстиями различно</w:t>
      </w:r>
      <w:r>
        <w:t>й глубины и</w:t>
      </w:r>
      <w:r w:rsidRPr="007E49C4">
        <w:t xml:space="preserve"> диаметра. Из анализа соотношений токов электронов, поглощенных в этих коллекторах, а также</w:t>
      </w:r>
      <w:r>
        <w:t xml:space="preserve"> из </w:t>
      </w:r>
      <w:r w:rsidRPr="007E49C4">
        <w:t xml:space="preserve"> закономерностей прохождения электронов через </w:t>
      </w:r>
      <w:r>
        <w:t>такие</w:t>
      </w:r>
      <w:r w:rsidRPr="007E49C4">
        <w:t xml:space="preserve"> отверстия в ведущем магнитном поле [1], судят об угловом разбросе скоростей электронов пучка. Для количественных оценок в качестве функции распределения электронов обычно используют гауссову функцию и</w:t>
      </w:r>
      <w:r>
        <w:t xml:space="preserve"> далее</w:t>
      </w:r>
      <w:r w:rsidRPr="007E49C4">
        <w:t xml:space="preserve"> </w:t>
      </w:r>
      <w:r>
        <w:t xml:space="preserve">выбором значения </w:t>
      </w:r>
      <w:r w:rsidRPr="007E49C4">
        <w:t>среднеквадратичного разброса</w:t>
      </w:r>
      <w:r>
        <w:t xml:space="preserve"> </w:t>
      </w:r>
      <w:r w:rsidRPr="007E49C4">
        <w:t xml:space="preserve">пытаются добиться </w:t>
      </w:r>
      <w:r>
        <w:t>соответствия с измеренными</w:t>
      </w:r>
      <w:r w:rsidRPr="007E49C4">
        <w:t xml:space="preserve"> отношени</w:t>
      </w:r>
      <w:r>
        <w:t>ями</w:t>
      </w:r>
      <w:r w:rsidRPr="007E49C4">
        <w:t xml:space="preserve"> токов </w:t>
      </w:r>
      <w:r>
        <w:t>с различных коллекторов</w:t>
      </w:r>
      <w:r w:rsidRPr="007E49C4">
        <w:t xml:space="preserve">. </w:t>
      </w:r>
      <w:r>
        <w:t xml:space="preserve">Кроме того, </w:t>
      </w:r>
      <w:r w:rsidRPr="007E49C4">
        <w:t>в таких измерениях</w:t>
      </w:r>
      <w:r>
        <w:t xml:space="preserve"> практически</w:t>
      </w:r>
      <w:r w:rsidRPr="007E49C4">
        <w:t xml:space="preserve"> </w:t>
      </w:r>
      <w:r>
        <w:t xml:space="preserve">отсутствовал </w:t>
      </w:r>
      <w:r w:rsidRPr="007E49C4">
        <w:t>уч</w:t>
      </w:r>
      <w:r>
        <w:t>ет</w:t>
      </w:r>
      <w:r w:rsidRPr="007E49C4">
        <w:t xml:space="preserve"> отражен</w:t>
      </w:r>
      <w:r>
        <w:t>ия</w:t>
      </w:r>
      <w:r w:rsidRPr="007E49C4">
        <w:t xml:space="preserve"> электрон</w:t>
      </w:r>
      <w:r>
        <w:t>ов</w:t>
      </w:r>
      <w:r w:rsidRPr="007E49C4">
        <w:t xml:space="preserve"> от коллекторов</w:t>
      </w:r>
      <w:r>
        <w:t>,</w:t>
      </w:r>
      <w:r w:rsidRPr="007E49C4">
        <w:t xml:space="preserve"> </w:t>
      </w:r>
      <w:r>
        <w:t>что существенно</w:t>
      </w:r>
      <w:r w:rsidRPr="007E49C4">
        <w:t xml:space="preserve"> </w:t>
      </w:r>
      <w:r>
        <w:t>влияет</w:t>
      </w:r>
      <w:r w:rsidRPr="007E49C4">
        <w:t xml:space="preserve"> на результат</w:t>
      </w:r>
      <w:r>
        <w:t>ы</w:t>
      </w:r>
      <w:r w:rsidRPr="007E49C4">
        <w:t xml:space="preserve"> </w:t>
      </w:r>
      <w:r>
        <w:t xml:space="preserve">обработки </w:t>
      </w:r>
      <w:r w:rsidRPr="007E49C4">
        <w:t>измерений</w:t>
      </w:r>
      <w:r>
        <w:t xml:space="preserve"> вследствие скользящего падения электронов на внутреннюю поверхность отверстия</w:t>
      </w:r>
      <w:r w:rsidRPr="007E49C4">
        <w:t>.</w:t>
      </w:r>
    </w:p>
    <w:p w:rsidR="00954D0C" w:rsidRPr="00CF7881" w:rsidRDefault="00954D0C" w:rsidP="00954D0C">
      <w:pPr>
        <w:ind w:firstLine="284"/>
        <w:jc w:val="both"/>
      </w:pPr>
      <w:r w:rsidRPr="007E49C4">
        <w:t xml:space="preserve">Для </w:t>
      </w:r>
      <w:r>
        <w:t xml:space="preserve">преодоления указанных </w:t>
      </w:r>
      <w:r w:rsidRPr="007E49C4">
        <w:t>недостатк</w:t>
      </w:r>
      <w:r>
        <w:t>ов</w:t>
      </w:r>
      <w:r w:rsidRPr="007E49C4">
        <w:t xml:space="preserve"> </w:t>
      </w:r>
      <w:r>
        <w:t xml:space="preserve">нами </w:t>
      </w:r>
      <w:r w:rsidRPr="007E49C4">
        <w:t>был предложен многоколлекторный датчик углового разброса</w:t>
      </w:r>
      <w:r>
        <w:t xml:space="preserve"> </w:t>
      </w:r>
      <w:r w:rsidRPr="00C9490E">
        <w:t>[2]</w:t>
      </w:r>
      <w:r w:rsidRPr="007E49C4">
        <w:t xml:space="preserve">. Он </w:t>
      </w:r>
      <w:r>
        <w:t>состоит из</w:t>
      </w:r>
      <w:r w:rsidRPr="007E49C4">
        <w:t xml:space="preserve"> диафрагм</w:t>
      </w:r>
      <w:r>
        <w:t>ы</w:t>
      </w:r>
      <w:r w:rsidRPr="007E49C4">
        <w:t xml:space="preserve"> с мал</w:t>
      </w:r>
      <w:r>
        <w:t>ым входным</w:t>
      </w:r>
      <w:r w:rsidRPr="007E49C4">
        <w:t xml:space="preserve"> отверстием, за которой расположен набор </w:t>
      </w:r>
      <w:r>
        <w:t xml:space="preserve">измерительных </w:t>
      </w:r>
      <w:r w:rsidRPr="007E49C4">
        <w:t>коллекторов с соосными отверстиями, радиусы которых уменьшаются в</w:t>
      </w:r>
      <w:r>
        <w:t xml:space="preserve"> направлении </w:t>
      </w:r>
      <w:r w:rsidRPr="007E49C4">
        <w:t xml:space="preserve">движения пучка. Такая конструкция </w:t>
      </w:r>
      <w:r>
        <w:t>датчика позволяет не только надежно селектировать электроны по углам, но и с приемлемой точностью восстановить</w:t>
      </w:r>
      <w:r w:rsidRPr="007E49C4">
        <w:t xml:space="preserve"> функци</w:t>
      </w:r>
      <w:r>
        <w:t>ю</w:t>
      </w:r>
      <w:r w:rsidRPr="007E49C4">
        <w:t xml:space="preserve"> распределения</w:t>
      </w:r>
      <w:r>
        <w:t xml:space="preserve"> электронов. Для расчета функций </w:t>
      </w:r>
      <w:r w:rsidRPr="007E49C4">
        <w:t>чувствительност</w:t>
      </w:r>
      <w:r>
        <w:t>и</w:t>
      </w:r>
      <w:r w:rsidRPr="007E49C4">
        <w:t xml:space="preserve"> коллекторов</w:t>
      </w:r>
      <w:r>
        <w:t xml:space="preserve"> нами использовался код</w:t>
      </w:r>
      <w:r w:rsidRPr="0053197B">
        <w:t xml:space="preserve"> </w:t>
      </w:r>
      <w:r w:rsidRPr="007E49C4">
        <w:t>GEAN</w:t>
      </w:r>
      <w:r w:rsidRPr="007E49C4">
        <w:rPr>
          <w:lang w:val="en-US"/>
        </w:rPr>
        <w:t>T</w:t>
      </w:r>
      <w:r w:rsidRPr="007E49C4">
        <w:t>-4</w:t>
      </w:r>
      <w:r>
        <w:t xml:space="preserve">, который позволял моделировать движение электронов в датчике с учетом как отражения, так и рождения вторичных электронов. </w:t>
      </w:r>
      <w:r w:rsidRPr="007E49C4">
        <w:t xml:space="preserve"> В докладе представлены </w:t>
      </w:r>
      <w:r>
        <w:t xml:space="preserve">полученные на ускорителе У-2 (ИЯФ СО РАН) </w:t>
      </w:r>
      <w:r w:rsidRPr="007E49C4">
        <w:t>результаты измерени</w:t>
      </w:r>
      <w:r>
        <w:t>й</w:t>
      </w:r>
      <w:r w:rsidRPr="007E49C4">
        <w:t xml:space="preserve"> углового разброса </w:t>
      </w:r>
      <w:r>
        <w:t xml:space="preserve">электронов пучка с параметрами: энергия электронов 0,6 МэВ, ток пучка </w:t>
      </w:r>
      <w:r w:rsidRPr="00CF7881">
        <w:t>20</w:t>
      </w:r>
      <w:r>
        <w:rPr>
          <w:lang w:val="en-US"/>
        </w:rPr>
        <w:t> </w:t>
      </w:r>
      <w:r>
        <w:t xml:space="preserve">кА, длительность генерации </w:t>
      </w:r>
      <w:r w:rsidRPr="00CF7881">
        <w:t>8</w:t>
      </w:r>
      <w:r>
        <w:rPr>
          <w:lang w:val="en-US"/>
        </w:rPr>
        <w:t> </w:t>
      </w:r>
      <w:r>
        <w:t>мкс.</w:t>
      </w:r>
    </w:p>
    <w:p w:rsidR="00954D0C" w:rsidRDefault="00954D0C" w:rsidP="00954D0C">
      <w:pPr>
        <w:pStyle w:val="Zv-TitleReferences-en"/>
      </w:pPr>
      <w:r>
        <w:t>Литература</w:t>
      </w:r>
    </w:p>
    <w:p w:rsidR="00954D0C" w:rsidRPr="00E21702" w:rsidRDefault="00954D0C" w:rsidP="00954D0C">
      <w:pPr>
        <w:pStyle w:val="Zv-References-en"/>
        <w:rPr>
          <w:lang w:val="ru-RU"/>
        </w:rPr>
      </w:pPr>
      <w:r w:rsidRPr="00E21702">
        <w:rPr>
          <w:lang w:val="ru-RU"/>
        </w:rPr>
        <w:t>Алексин В.Д., Бочаров В.Г., Диагностика плазмы. Сб. статей под ред. Лукьянова С. Ю., вып. 3, М., Атомиздат, 1973, с. 345.</w:t>
      </w:r>
    </w:p>
    <w:p w:rsidR="00954D0C" w:rsidRPr="000949D6" w:rsidRDefault="00954D0C" w:rsidP="00954D0C">
      <w:pPr>
        <w:pStyle w:val="Zv-References-en"/>
        <w:rPr>
          <w:lang w:val="fr-FR"/>
        </w:rPr>
      </w:pPr>
      <w:r>
        <w:t>Arzhannikov</w:t>
      </w:r>
      <w:r w:rsidRPr="00E21702">
        <w:rPr>
          <w:lang w:val="ru-RU"/>
        </w:rPr>
        <w:t xml:space="preserve"> А.</w:t>
      </w:r>
      <w:r>
        <w:t>V</w:t>
      </w:r>
      <w:r w:rsidRPr="00E21702">
        <w:rPr>
          <w:lang w:val="ru-RU"/>
        </w:rPr>
        <w:t>.</w:t>
      </w:r>
      <w:r w:rsidRPr="00E21702">
        <w:rPr>
          <w:color w:val="333333"/>
          <w:shd w:val="clear" w:color="auto" w:fill="FFFFFF"/>
          <w:lang w:val="ru-RU"/>
        </w:rPr>
        <w:t xml:space="preserve">, </w:t>
      </w:r>
      <w:r>
        <w:t>Makarov</w:t>
      </w:r>
      <w:r w:rsidRPr="00E21702">
        <w:rPr>
          <w:lang w:val="ru-RU"/>
        </w:rPr>
        <w:t xml:space="preserve"> </w:t>
      </w:r>
      <w:r>
        <w:t>M</w:t>
      </w:r>
      <w:r w:rsidRPr="00E21702">
        <w:rPr>
          <w:lang w:val="ru-RU"/>
        </w:rPr>
        <w:t>.</w:t>
      </w:r>
      <w:r>
        <w:t>A</w:t>
      </w:r>
      <w:r w:rsidRPr="00E21702">
        <w:rPr>
          <w:lang w:val="ru-RU"/>
        </w:rPr>
        <w:t>.</w:t>
      </w:r>
      <w:r w:rsidRPr="00E21702">
        <w:rPr>
          <w:color w:val="333333"/>
          <w:shd w:val="clear" w:color="auto" w:fill="FFFFFF"/>
          <w:lang w:val="ru-RU"/>
        </w:rPr>
        <w:t>,</w:t>
      </w:r>
      <w:r w:rsidRPr="00E21702">
        <w:rPr>
          <w:lang w:val="ru-RU"/>
        </w:rPr>
        <w:t xml:space="preserve"> </w:t>
      </w:r>
      <w:r>
        <w:t>Samtsov</w:t>
      </w:r>
      <w:r w:rsidRPr="00E21702">
        <w:rPr>
          <w:lang w:val="ru-RU"/>
        </w:rPr>
        <w:t xml:space="preserve"> </w:t>
      </w:r>
      <w:r>
        <w:t>D</w:t>
      </w:r>
      <w:r w:rsidRPr="00E21702">
        <w:rPr>
          <w:lang w:val="ru-RU"/>
        </w:rPr>
        <w:t>.</w:t>
      </w:r>
      <w:r>
        <w:t>A</w:t>
      </w:r>
      <w:r w:rsidRPr="00E21702">
        <w:rPr>
          <w:lang w:val="ru-RU"/>
        </w:rPr>
        <w:t xml:space="preserve">. </w:t>
      </w:r>
      <w:r>
        <w:t>et</w:t>
      </w:r>
      <w:r w:rsidRPr="00E21702">
        <w:rPr>
          <w:lang w:val="ru-RU"/>
        </w:rPr>
        <w:t xml:space="preserve"> </w:t>
      </w:r>
      <w:r>
        <w:t>al</w:t>
      </w:r>
      <w:r w:rsidRPr="00E21702">
        <w:rPr>
          <w:lang w:val="ru-RU"/>
        </w:rPr>
        <w:t xml:space="preserve">, </w:t>
      </w:r>
      <w:r w:rsidRPr="002E1806">
        <w:rPr>
          <w:color w:val="333333"/>
          <w:shd w:val="clear" w:color="auto" w:fill="FFFFFF"/>
        </w:rPr>
        <w:t>AIP</w:t>
      </w:r>
      <w:r w:rsidRPr="00E21702">
        <w:rPr>
          <w:color w:val="333333"/>
          <w:shd w:val="clear" w:color="auto" w:fill="FFFFFF"/>
          <w:lang w:val="ru-RU"/>
        </w:rPr>
        <w:t xml:space="preserve"> </w:t>
      </w:r>
      <w:r w:rsidRPr="002E1806">
        <w:rPr>
          <w:color w:val="333333"/>
          <w:shd w:val="clear" w:color="auto" w:fill="FFFFFF"/>
        </w:rPr>
        <w:t>Conf</w:t>
      </w:r>
      <w:r w:rsidRPr="00E21702">
        <w:rPr>
          <w:color w:val="333333"/>
          <w:shd w:val="clear" w:color="auto" w:fill="FFFFFF"/>
          <w:lang w:val="ru-RU"/>
        </w:rPr>
        <w:t xml:space="preserve">. </w:t>
      </w:r>
      <w:r w:rsidRPr="00724EBF">
        <w:rPr>
          <w:color w:val="333333"/>
          <w:shd w:val="clear" w:color="auto" w:fill="FFFFFF"/>
          <w:lang w:val="fr-FR"/>
        </w:rPr>
        <w:t>Proc.</w:t>
      </w:r>
      <w:r w:rsidRPr="00724EBF">
        <w:rPr>
          <w:rStyle w:val="apple-converted-space"/>
          <w:color w:val="333333"/>
          <w:szCs w:val="24"/>
          <w:shd w:val="clear" w:color="auto" w:fill="FFFFFF"/>
          <w:lang w:val="fr-FR"/>
        </w:rPr>
        <w:t> </w:t>
      </w:r>
      <w:r w:rsidRPr="00724EBF">
        <w:rPr>
          <w:rStyle w:val="citationvolume"/>
          <w:b/>
          <w:bCs/>
          <w:color w:val="333333"/>
          <w:szCs w:val="24"/>
          <w:shd w:val="clear" w:color="auto" w:fill="FFFFFF"/>
          <w:lang w:val="fr-FR"/>
        </w:rPr>
        <w:t>1771</w:t>
      </w:r>
      <w:r w:rsidRPr="00724EBF">
        <w:rPr>
          <w:color w:val="333333"/>
          <w:shd w:val="clear" w:color="auto" w:fill="FFFFFF"/>
          <w:lang w:val="fr-FR"/>
        </w:rPr>
        <w:t>, 050006</w:t>
      </w:r>
      <w:r w:rsidRPr="00724EBF">
        <w:rPr>
          <w:rStyle w:val="apple-converted-space"/>
          <w:color w:val="333333"/>
          <w:szCs w:val="24"/>
          <w:shd w:val="clear" w:color="auto" w:fill="FFFFFF"/>
          <w:lang w:val="fr-FR"/>
        </w:rPr>
        <w:t> </w:t>
      </w:r>
      <w:r w:rsidRPr="00724EBF">
        <w:rPr>
          <w:color w:val="333333"/>
          <w:shd w:val="clear" w:color="auto" w:fill="FFFFFF"/>
          <w:lang w:val="fr-FR"/>
        </w:rPr>
        <w:t>(2016);</w:t>
      </w:r>
      <w:r w:rsidRPr="00724EBF">
        <w:rPr>
          <w:rStyle w:val="apple-converted-space"/>
          <w:color w:val="333333"/>
          <w:szCs w:val="24"/>
          <w:shd w:val="clear" w:color="auto" w:fill="FFFFFF"/>
          <w:lang w:val="fr-FR"/>
        </w:rPr>
        <w:t> </w:t>
      </w:r>
      <w:hyperlink r:id="rId7" w:history="1">
        <w:r w:rsidRPr="00D85A81">
          <w:rPr>
            <w:rStyle w:val="a8"/>
            <w:szCs w:val="24"/>
            <w:lang w:val="fr-FR"/>
          </w:rPr>
          <w:t>http://dx.doi.org/10.1063/1.4964200</w:t>
        </w:r>
      </w:hyperlink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D6A" w:rsidRDefault="00C53D6A">
      <w:r>
        <w:separator/>
      </w:r>
    </w:p>
  </w:endnote>
  <w:endnote w:type="continuationSeparator" w:id="0">
    <w:p w:rsidR="00C53D6A" w:rsidRDefault="00C53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4438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4438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54D0C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D6A" w:rsidRDefault="00C53D6A">
      <w:r>
        <w:separator/>
      </w:r>
    </w:p>
  </w:footnote>
  <w:footnote w:type="continuationSeparator" w:id="0">
    <w:p w:rsidR="00C53D6A" w:rsidRDefault="00C53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14438E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53D6A"/>
    <w:rsid w:val="0002206C"/>
    <w:rsid w:val="00043701"/>
    <w:rsid w:val="000C657D"/>
    <w:rsid w:val="000C7078"/>
    <w:rsid w:val="000D76E9"/>
    <w:rsid w:val="000E495B"/>
    <w:rsid w:val="0014438E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54D0C"/>
    <w:rsid w:val="009D46CB"/>
    <w:rsid w:val="00AB58B3"/>
    <w:rsid w:val="00B622ED"/>
    <w:rsid w:val="00B9584E"/>
    <w:rsid w:val="00BC1716"/>
    <w:rsid w:val="00C103CD"/>
    <w:rsid w:val="00C232A0"/>
    <w:rsid w:val="00C53D6A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D0C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customStyle="1" w:styleId="apple-converted-space">
    <w:name w:val="apple-converted-space"/>
    <w:basedOn w:val="a0"/>
    <w:rsid w:val="00954D0C"/>
  </w:style>
  <w:style w:type="character" w:customStyle="1" w:styleId="citationvolume">
    <w:name w:val="citationvolume"/>
    <w:basedOn w:val="a0"/>
    <w:rsid w:val="00954D0C"/>
  </w:style>
  <w:style w:type="character" w:styleId="a8">
    <w:name w:val="Hyperlink"/>
    <w:basedOn w:val="a0"/>
    <w:uiPriority w:val="99"/>
    <w:unhideWhenUsed/>
    <w:rsid w:val="00954D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x.doi.org/10.1063/1.49642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1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ИЗМЕРЕНИЕ УГЛОВОГО РАЗБРОСА ЭЛЕКТРОНОВ СИЛЬНОТОЧНОГО РЭП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2017-01-09T20:24:00Z</dcterms:created>
  <dcterms:modified xsi:type="dcterms:W3CDTF">2017-01-09T20:25:00Z</dcterms:modified>
</cp:coreProperties>
</file>