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7A" w:rsidRPr="00734A94" w:rsidRDefault="002C697A" w:rsidP="002C697A">
      <w:pPr>
        <w:pStyle w:val="a9"/>
        <w:spacing w:after="61"/>
        <w:jc w:val="center"/>
        <w:rPr>
          <w:b/>
          <w:color w:val="000000"/>
        </w:rPr>
      </w:pPr>
      <w:bookmarkStart w:id="0" w:name="_Hlk467254941"/>
      <w:bookmarkStart w:id="1" w:name="OLE_LINK23"/>
      <w:bookmarkStart w:id="2" w:name="OLE_LINK24"/>
      <w:r>
        <w:rPr>
          <w:b/>
          <w:color w:val="000000"/>
        </w:rPr>
        <w:t>ФОРМИРОВАНИЕ РЕЛЯТИВИСТСКИХ ПЛАЗМЕННЫХ СГУСТКОВ С ПРОГНОЗИРУЕМЫМИ ПАРАМЕТРАМИ В КОРОТКОМ ПРОБКОТРОНЕ: ЧИСЛЕННОЕ МОДЕЛИРОВАНИЕ</w:t>
      </w:r>
      <w:bookmarkEnd w:id="1"/>
      <w:bookmarkEnd w:id="2"/>
    </w:p>
    <w:p w:rsidR="002C697A" w:rsidRPr="00734A94" w:rsidRDefault="002C697A" w:rsidP="002C697A">
      <w:pPr>
        <w:pStyle w:val="Zv-Author"/>
      </w:pPr>
      <w:r>
        <w:t>Андреев</w:t>
      </w:r>
      <w:r w:rsidRPr="006E6051">
        <w:t xml:space="preserve"> </w:t>
      </w:r>
      <w:r>
        <w:t>В.В., Умнов</w:t>
      </w:r>
      <w:r w:rsidRPr="006E6051">
        <w:t xml:space="preserve"> </w:t>
      </w:r>
      <w:r>
        <w:t>А.М.</w:t>
      </w:r>
    </w:p>
    <w:p w:rsidR="002C697A" w:rsidRPr="005C483D" w:rsidRDefault="002C697A" w:rsidP="002C697A">
      <w:pPr>
        <w:pStyle w:val="Zv-Organization"/>
      </w:pPr>
      <w:r w:rsidRPr="006E6051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6E6051">
        <w:rPr>
          <w:szCs w:val="24"/>
        </w:rPr>
        <w:t>университет дружбы народов, г. Москва, Россия</w:t>
      </w:r>
      <w:r w:rsidRPr="00797948">
        <w:rPr>
          <w:bCs/>
          <w:iCs/>
        </w:rPr>
        <w:t xml:space="preserve">, </w:t>
      </w:r>
      <w:hyperlink r:id="rId7" w:history="1">
        <w:r w:rsidRPr="00EB1EC2">
          <w:rPr>
            <w:rStyle w:val="a8"/>
            <w:bCs/>
            <w:i w:val="0"/>
            <w:iCs/>
          </w:rPr>
          <w:t>vvandreev@mail.ru</w:t>
        </w:r>
      </w:hyperlink>
      <w:r w:rsidRPr="00797948">
        <w:rPr>
          <w:bCs/>
          <w:iCs/>
        </w:rPr>
        <w:t xml:space="preserve">, </w:t>
      </w:r>
      <w:hyperlink r:id="rId8" w:history="1">
        <w:r w:rsidRPr="00797948">
          <w:rPr>
            <w:color w:val="0000FF"/>
            <w:u w:val="single"/>
          </w:rPr>
          <w:t>anumnov@yandex.ru</w:t>
        </w:r>
      </w:hyperlink>
    </w:p>
    <w:bookmarkEnd w:id="0"/>
    <w:p w:rsidR="002C697A" w:rsidRDefault="002C697A" w:rsidP="002C697A">
      <w:pPr>
        <w:pStyle w:val="Zv-bodyreport"/>
        <w:spacing w:line="216" w:lineRule="auto"/>
        <w:rPr>
          <w:rFonts w:eastAsia="TimesNewRoman"/>
          <w:lang w:val="en-US"/>
        </w:rPr>
      </w:pPr>
      <w:r>
        <w:t xml:space="preserve">В работе </w:t>
      </w:r>
      <w:r w:rsidRPr="002A2621">
        <w:t>[1]</w:t>
      </w:r>
      <w:r>
        <w:t xml:space="preserve"> экспериментально и численными методами была продемонстрирована возможность создания релятивистских плазменных образований в условиях гиромагнитного авторезонанса (ГА) — электронного циклотронного резонанса (ЭЦР) в адиабатически нарастающем во времени магнитном поле. Экспериментальная установка представляет собой цилиндрический резонатор (</w:t>
      </w:r>
      <w:r>
        <w:rPr>
          <w:lang w:val="en-US"/>
        </w:rPr>
        <w:t>TE</w:t>
      </w:r>
      <w:r w:rsidRPr="00A02458">
        <w:rPr>
          <w:vertAlign w:val="subscript"/>
        </w:rPr>
        <w:t>111</w:t>
      </w:r>
      <w:r w:rsidRPr="0018796B">
        <w:t>, 2</w:t>
      </w:r>
      <w:r>
        <w:t>,45 ГГц, 1 – 5 кВт), помещенный в магнитостатическое поле пробочного типа (</w:t>
      </w:r>
      <w:r>
        <w:rPr>
          <w:lang w:val="en-US"/>
        </w:rPr>
        <w:t>R</w:t>
      </w:r>
      <w:r>
        <w:t> </w:t>
      </w:r>
      <w:r w:rsidRPr="006D52BE">
        <w:t>=</w:t>
      </w:r>
      <w:r>
        <w:t> </w:t>
      </w:r>
      <w:r w:rsidRPr="006D52BE">
        <w:t>1</w:t>
      </w:r>
      <w:r>
        <w:t>,</w:t>
      </w:r>
      <w:r w:rsidRPr="006D52BE">
        <w:t>6</w:t>
      </w:r>
      <w:r>
        <w:t xml:space="preserve">), создаваемого парой катушек, и импульсное магнитное поле, максимальное значение которого достигает 1000 Гс за 500 мкс. В начальной стадии эксперимента создавалась </w:t>
      </w:r>
      <w:r w:rsidRPr="00ED36C1">
        <w:t>ЭЦР-п</w:t>
      </w:r>
      <w:r>
        <w:t>лазма, параметры которой определялись топологией ЭЦР-п</w:t>
      </w:r>
      <w:r w:rsidRPr="00ED36C1">
        <w:t>оверхности</w:t>
      </w:r>
      <w:r>
        <w:t xml:space="preserve">, СВЧ мощностью, вводимой в резонатор, давлением газа и другими параметрами. Эксперименты и численное моделирование, описанные в </w:t>
      </w:r>
      <w:r w:rsidRPr="002A2621">
        <w:t>[1]</w:t>
      </w:r>
      <w:r>
        <w:t>, показали, что э</w:t>
      </w:r>
      <w:r w:rsidRPr="00345935">
        <w:rPr>
          <w:rFonts w:eastAsia="TimesNewRoman"/>
        </w:rPr>
        <w:t xml:space="preserve">лектроны, захваченные в результате ГА </w:t>
      </w:r>
      <w:r>
        <w:rPr>
          <w:rFonts w:eastAsia="TimesNewRoman"/>
        </w:rPr>
        <w:t>в режим ускорения</w:t>
      </w:r>
      <w:r w:rsidRPr="00345935">
        <w:rPr>
          <w:rFonts w:eastAsia="TimesNewRoman"/>
        </w:rPr>
        <w:t>, формируют устойчивый релятивистский сгусток</w:t>
      </w:r>
      <w:r>
        <w:rPr>
          <w:rFonts w:eastAsia="TimesNewRoman"/>
        </w:rPr>
        <w:t xml:space="preserve"> </w:t>
      </w:r>
      <w:r w:rsidRPr="00345935">
        <w:rPr>
          <w:rFonts w:eastAsia="TimesNewRoman"/>
        </w:rPr>
        <w:t xml:space="preserve">со средней энергией масштаба 500 кэВ, заполненный ионами, </w:t>
      </w:r>
      <w:r>
        <w:rPr>
          <w:rFonts w:eastAsia="TimesNewRoman"/>
        </w:rPr>
        <w:t xml:space="preserve">со средним радиусом вращения около </w:t>
      </w:r>
      <w:smartTag w:uri="urn:schemas-microsoft-com:office:smarttags" w:element="metricconverter">
        <w:smartTagPr>
          <w:attr w:name="ProductID" w:val="2 см"/>
        </w:smartTagPr>
        <w:r>
          <w:rPr>
            <w:rFonts w:eastAsia="TimesNewRoman"/>
          </w:rPr>
          <w:t>2 см</w:t>
        </w:r>
      </w:smartTag>
      <w:r>
        <w:rPr>
          <w:rFonts w:eastAsia="TimesNewRoman"/>
        </w:rPr>
        <w:t>. Диаметр сгустка составляет 3</w:t>
      </w:r>
      <w:r>
        <w:rPr>
          <w:rFonts w:eastAsia="TimesNewRoman"/>
          <w:lang w:val="fr-FR"/>
        </w:rPr>
        <w:t xml:space="preserve"> – </w:t>
      </w:r>
      <w:r>
        <w:rPr>
          <w:rFonts w:eastAsia="TimesNewRoman"/>
        </w:rPr>
        <w:t xml:space="preserve">5 см. </w:t>
      </w:r>
    </w:p>
    <w:p w:rsidR="002C697A" w:rsidRPr="00AD0E41" w:rsidRDefault="002C697A" w:rsidP="002C697A">
      <w:pPr>
        <w:pStyle w:val="Zv-bodyreport"/>
        <w:spacing w:line="216" w:lineRule="auto"/>
        <w:rPr>
          <w:iCs/>
        </w:rPr>
      </w:pPr>
      <w:r>
        <w:rPr>
          <w:rFonts w:eastAsia="TimesNewRoman"/>
        </w:rPr>
        <w:t xml:space="preserve">Возможность формирования плазменных сгустков с прогнозируемыми в широких пределах параметрами изучена посредством трехмерного численного моделирования плазмы в условиях ГА методом частиц в ячейке. Как показали расчеты наиболее эффективным способом создания исходной плазмы является аксиальная (или под небольшим углом к направлению магнитного поля) инжекция цилиндрического плазменного пучка в резонатор. </w:t>
      </w:r>
      <w:r>
        <w:t xml:space="preserve">Разработанная модель позволила исследовать эффективность захвата в режим ускорения инжектируемых электронов плазмы, изучить эволюцию параметров формируемых сгустков (характерные размеры, энергетические спектры электронов и ионов) и их зависимость от начальных условий и параметров численного эксперимента. </w:t>
      </w:r>
      <w:r>
        <w:rPr>
          <w:rFonts w:eastAsia="TimesNewRoman"/>
        </w:rPr>
        <w:t xml:space="preserve">С этой целью был разработан и успешно испытан плазменный инжектор с варьируемыми рабочими параметрами (ток инжекции, формфактор пучка, энергетический спектр электронов) </w:t>
      </w:r>
      <w:r w:rsidRPr="00942FB1">
        <w:rPr>
          <w:rFonts w:eastAsia="TimesNewRoman"/>
        </w:rPr>
        <w:t>[</w:t>
      </w:r>
      <w:r>
        <w:rPr>
          <w:rFonts w:eastAsia="TimesNewRoman"/>
        </w:rPr>
        <w:t>2</w:t>
      </w:r>
      <w:r w:rsidRPr="00942FB1">
        <w:rPr>
          <w:rFonts w:eastAsia="TimesNewRoman"/>
        </w:rPr>
        <w:t>].</w:t>
      </w:r>
      <w:r>
        <w:rPr>
          <w:rFonts w:eastAsia="TimesNewRoman"/>
        </w:rPr>
        <w:t xml:space="preserve"> </w:t>
      </w:r>
      <w:r>
        <w:t xml:space="preserve">Результаты численных экспериментов показали возможность управления параметрами генерируемых релятивистских сгустков в широких пределах при изменении как рабочих-ускорительных параметров, так и рабочих параметров инжектора. Энергия, приобретаемая электронами, может достигать десятков МэВ, а плотность частиц в сгустках, определяемая параметрами инжектора и напряженностью СВЧ-электрического поля может достигать значений </w:t>
      </w:r>
      <w:r w:rsidRPr="00ED1F2C">
        <w:rPr>
          <w:iCs/>
        </w:rPr>
        <w:t>10</w:t>
      </w:r>
      <w:r>
        <w:rPr>
          <w:iCs/>
          <w:vertAlign w:val="superscript"/>
        </w:rPr>
        <w:t>10</w:t>
      </w:r>
      <w:r w:rsidRPr="00ED1F2C">
        <w:rPr>
          <w:iCs/>
        </w:rPr>
        <w:t xml:space="preserve"> см</w:t>
      </w:r>
      <w:r>
        <w:rPr>
          <w:iCs/>
          <w:vertAlign w:val="superscript"/>
          <w:lang w:val="fr-FR"/>
        </w:rPr>
        <w:t>–</w:t>
      </w:r>
      <w:r w:rsidRPr="00ED1F2C">
        <w:rPr>
          <w:iCs/>
          <w:vertAlign w:val="superscript"/>
        </w:rPr>
        <w:t>3</w:t>
      </w:r>
      <w:r>
        <w:t>. Для приведенных выше рабочих параметров характерные линейные размеры генерируемых сгустков могут варьироваться в интервале 0,3</w:t>
      </w:r>
      <w:r>
        <w:rPr>
          <w:lang w:val="fr-FR"/>
        </w:rPr>
        <w:t> </w:t>
      </w:r>
      <w:r w:rsidRPr="006E6051">
        <w:t>–</w:t>
      </w:r>
      <w:r>
        <w:rPr>
          <w:lang w:val="fr-FR"/>
        </w:rPr>
        <w:t> </w:t>
      </w:r>
      <w:smartTag w:uri="urn:schemas-microsoft-com:office:smarttags" w:element="metricconverter">
        <w:smartTagPr>
          <w:attr w:name="ProductID" w:val="1,2 см"/>
        </w:smartTagPr>
        <w:r>
          <w:t>1,2 см</w:t>
        </w:r>
      </w:smartTag>
      <w:r>
        <w:t xml:space="preserve">. Полученные ГА-методом сгустки могут быть использованы в качестве компактного источника синхротронного излучения и импульсного жесткого рентгеновского излучения. В настоящее время экспериментальные исследования ГА-взаимодействия ориентированы на упомянутые приложения и на реализацию накопления и удержания сгустков с целью коллективного ускорения ионов </w:t>
      </w:r>
      <w:r w:rsidRPr="00AD0E41">
        <w:t>[</w:t>
      </w:r>
      <w:r>
        <w:t>3</w:t>
      </w:r>
      <w:r w:rsidRPr="00AD0E41">
        <w:t>].</w:t>
      </w:r>
    </w:p>
    <w:p w:rsidR="002C697A" w:rsidRPr="00D00EDD" w:rsidRDefault="002C697A" w:rsidP="002C697A">
      <w:pPr>
        <w:spacing w:line="216" w:lineRule="auto"/>
        <w:ind w:firstLine="360"/>
        <w:jc w:val="both"/>
        <w:rPr>
          <w:rStyle w:val="Zv-bodyreportChar"/>
        </w:rPr>
      </w:pPr>
      <w:r>
        <w:t>Исследования поддержаны грантом РФФИ № 16-02-00640\16</w:t>
      </w:r>
    </w:p>
    <w:p w:rsidR="002C697A" w:rsidRPr="00475C2F" w:rsidRDefault="002C697A" w:rsidP="002C697A">
      <w:pPr>
        <w:pStyle w:val="Zv-TitleReferences-ru"/>
        <w:spacing w:line="216" w:lineRule="auto"/>
      </w:pPr>
      <w:r w:rsidRPr="00475C2F">
        <w:t>Литература</w:t>
      </w:r>
    </w:p>
    <w:p w:rsidR="002C697A" w:rsidRPr="00D00EDD" w:rsidRDefault="002C697A" w:rsidP="002C697A">
      <w:pPr>
        <w:pStyle w:val="Zv-References-ru"/>
        <w:numPr>
          <w:ilvl w:val="0"/>
          <w:numId w:val="1"/>
        </w:numPr>
        <w:rPr>
          <w:rStyle w:val="Zv-bodyreportChar"/>
        </w:rPr>
      </w:pPr>
      <w:r w:rsidRPr="00C440A4">
        <w:rPr>
          <w:rStyle w:val="Zv-bodyreportChar"/>
        </w:rPr>
        <w:t xml:space="preserve">Андреев В.В., Новицкий А.А., Умнов А.М., Чупров Д.В. </w:t>
      </w:r>
      <w:r w:rsidRPr="00C440A4">
        <w:rPr>
          <w:rStyle w:val="Zv-bodyreportChar"/>
          <w:rFonts w:eastAsia="TimesNewRoman"/>
        </w:rPr>
        <w:t>Приборы и техника эксперимента, 2012, № 3, с. 15</w:t>
      </w:r>
      <w:r>
        <w:rPr>
          <w:rStyle w:val="Zv-bodyreportChar"/>
          <w:rFonts w:eastAsia="TimesNewRoman"/>
        </w:rPr>
        <w:t>.</w:t>
      </w:r>
    </w:p>
    <w:p w:rsidR="002C697A" w:rsidRPr="00066A39" w:rsidRDefault="002C697A" w:rsidP="002C697A">
      <w:pPr>
        <w:pStyle w:val="Zv-References-ru"/>
        <w:numPr>
          <w:ilvl w:val="0"/>
          <w:numId w:val="1"/>
        </w:numPr>
        <w:rPr>
          <w:rStyle w:val="Zv-bodyreportChar"/>
          <w:lang w:val="en-US"/>
        </w:rPr>
      </w:pPr>
      <w:r w:rsidRPr="00221FD4">
        <w:rPr>
          <w:bCs/>
          <w:lang w:val="en-US"/>
        </w:rPr>
        <w:t>Andreev</w:t>
      </w:r>
      <w:r w:rsidRPr="00066A39">
        <w:rPr>
          <w:bCs/>
          <w:lang w:val="en-US"/>
        </w:rPr>
        <w:t xml:space="preserve"> </w:t>
      </w:r>
      <w:r w:rsidRPr="00221FD4">
        <w:rPr>
          <w:bCs/>
          <w:lang w:val="en-US"/>
        </w:rPr>
        <w:t>V</w:t>
      </w:r>
      <w:r w:rsidRPr="00066A39">
        <w:rPr>
          <w:bCs/>
          <w:lang w:val="en-US"/>
        </w:rPr>
        <w:t>.</w:t>
      </w:r>
      <w:r w:rsidRPr="00221FD4">
        <w:rPr>
          <w:bCs/>
          <w:lang w:val="en-US"/>
        </w:rPr>
        <w:t>V</w:t>
      </w:r>
      <w:r w:rsidRPr="00066A39">
        <w:rPr>
          <w:bCs/>
          <w:lang w:val="en-US"/>
        </w:rPr>
        <w:t xml:space="preserve">., </w:t>
      </w:r>
      <w:r w:rsidRPr="00221FD4">
        <w:rPr>
          <w:bCs/>
          <w:lang w:val="en-US"/>
        </w:rPr>
        <w:t>Novitsky</w:t>
      </w:r>
      <w:r w:rsidRPr="00066A39">
        <w:rPr>
          <w:bCs/>
          <w:lang w:val="en-US"/>
        </w:rPr>
        <w:t xml:space="preserve"> </w:t>
      </w:r>
      <w:r w:rsidRPr="00221FD4">
        <w:rPr>
          <w:bCs/>
          <w:lang w:val="en-US"/>
        </w:rPr>
        <w:t>A</w:t>
      </w:r>
      <w:r w:rsidRPr="00066A39">
        <w:rPr>
          <w:bCs/>
          <w:lang w:val="en-US"/>
        </w:rPr>
        <w:t>.</w:t>
      </w:r>
      <w:r w:rsidRPr="00221FD4">
        <w:rPr>
          <w:bCs/>
          <w:lang w:val="en-US"/>
        </w:rPr>
        <w:t>A</w:t>
      </w:r>
      <w:r w:rsidRPr="00066A39">
        <w:rPr>
          <w:bCs/>
          <w:lang w:val="en-US"/>
        </w:rPr>
        <w:t xml:space="preserve">., </w:t>
      </w:r>
      <w:r w:rsidRPr="00221FD4">
        <w:rPr>
          <w:bCs/>
          <w:lang w:val="en-US"/>
        </w:rPr>
        <w:t>Vinnichenko</w:t>
      </w:r>
      <w:r w:rsidRPr="00066A39">
        <w:rPr>
          <w:bCs/>
          <w:lang w:val="en-US"/>
        </w:rPr>
        <w:t xml:space="preserve"> </w:t>
      </w:r>
      <w:r w:rsidRPr="00221FD4">
        <w:rPr>
          <w:bCs/>
          <w:lang w:val="en-US"/>
        </w:rPr>
        <w:t>L</w:t>
      </w:r>
      <w:r w:rsidRPr="00066A39">
        <w:rPr>
          <w:bCs/>
          <w:lang w:val="en-US"/>
        </w:rPr>
        <w:t>.</w:t>
      </w:r>
      <w:r w:rsidRPr="00221FD4">
        <w:rPr>
          <w:bCs/>
          <w:lang w:val="en-US"/>
        </w:rPr>
        <w:t>A</w:t>
      </w:r>
      <w:r w:rsidRPr="00066A39">
        <w:rPr>
          <w:bCs/>
          <w:lang w:val="en-US"/>
        </w:rPr>
        <w:t xml:space="preserve">., </w:t>
      </w:r>
      <w:r w:rsidRPr="00221FD4">
        <w:rPr>
          <w:bCs/>
          <w:lang w:val="en-US"/>
        </w:rPr>
        <w:t>Umnov</w:t>
      </w:r>
      <w:r w:rsidRPr="00066A39">
        <w:rPr>
          <w:bCs/>
          <w:lang w:val="en-US"/>
        </w:rPr>
        <w:t xml:space="preserve"> </w:t>
      </w:r>
      <w:r w:rsidRPr="00221FD4">
        <w:rPr>
          <w:bCs/>
          <w:lang w:val="en-US"/>
        </w:rPr>
        <w:t>A</w:t>
      </w:r>
      <w:r w:rsidRPr="00066A39">
        <w:rPr>
          <w:bCs/>
          <w:lang w:val="en-US"/>
        </w:rPr>
        <w:t>.</w:t>
      </w:r>
      <w:r w:rsidRPr="00221FD4">
        <w:rPr>
          <w:bCs/>
          <w:lang w:val="en-US"/>
        </w:rPr>
        <w:t>M</w:t>
      </w:r>
      <w:r w:rsidRPr="00066A39">
        <w:rPr>
          <w:bCs/>
          <w:lang w:val="en-US"/>
        </w:rPr>
        <w:t xml:space="preserve">., </w:t>
      </w:r>
      <w:r w:rsidRPr="00221FD4">
        <w:rPr>
          <w:bCs/>
          <w:lang w:val="en-US"/>
        </w:rPr>
        <w:t>Ndong</w:t>
      </w:r>
      <w:r w:rsidRPr="00066A39">
        <w:rPr>
          <w:bCs/>
          <w:lang w:val="en-US"/>
        </w:rPr>
        <w:t xml:space="preserve"> </w:t>
      </w:r>
      <w:r w:rsidRPr="00221FD4">
        <w:rPr>
          <w:bCs/>
          <w:lang w:val="en-US"/>
        </w:rPr>
        <w:t>D</w:t>
      </w:r>
      <w:r w:rsidRPr="00066A39">
        <w:rPr>
          <w:bCs/>
          <w:lang w:val="en-US"/>
        </w:rPr>
        <w:t>.</w:t>
      </w:r>
      <w:r w:rsidRPr="00221FD4">
        <w:rPr>
          <w:bCs/>
          <w:lang w:val="en-US"/>
        </w:rPr>
        <w:t>O</w:t>
      </w:r>
      <w:r w:rsidRPr="00066A39">
        <w:rPr>
          <w:bCs/>
          <w:lang w:val="en-US"/>
        </w:rPr>
        <w:t xml:space="preserve">. </w:t>
      </w:r>
      <w:r w:rsidRPr="00066A39">
        <w:rPr>
          <w:iCs/>
          <w:szCs w:val="24"/>
          <w:lang w:val="en-US"/>
        </w:rPr>
        <w:t xml:space="preserve">Plasma Physics Reports, 2016, Vol. 42, No. 3, </w:t>
      </w:r>
      <w:r>
        <w:rPr>
          <w:iCs/>
          <w:szCs w:val="24"/>
          <w:lang w:val="en-US"/>
        </w:rPr>
        <w:t>p</w:t>
      </w:r>
      <w:r w:rsidRPr="00066A39">
        <w:rPr>
          <w:iCs/>
          <w:szCs w:val="24"/>
          <w:lang w:val="en-US"/>
        </w:rPr>
        <w:t>. 293</w:t>
      </w:r>
    </w:p>
    <w:p w:rsidR="002C697A" w:rsidRPr="00212819" w:rsidRDefault="002C697A" w:rsidP="002C697A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212819">
        <w:rPr>
          <w:szCs w:val="24"/>
          <w:lang w:val="en-US"/>
        </w:rPr>
        <w:t>Inoue T., Hattori T., Sugimoto S., and Sasai K. Review of Scientific Instruments</w:t>
      </w:r>
      <w:r w:rsidRPr="00221FD4">
        <w:rPr>
          <w:szCs w:val="24"/>
          <w:lang w:val="en-US"/>
        </w:rPr>
        <w:t>,</w:t>
      </w:r>
      <w:r w:rsidRPr="00212819">
        <w:rPr>
          <w:szCs w:val="24"/>
          <w:lang w:val="en-US"/>
        </w:rPr>
        <w:t xml:space="preserve"> 2014, </w:t>
      </w:r>
      <w:r w:rsidRPr="00212819">
        <w:rPr>
          <w:bCs/>
          <w:szCs w:val="24"/>
          <w:lang w:val="en-US"/>
        </w:rPr>
        <w:t>85</w:t>
      </w:r>
      <w:r w:rsidRPr="00212819">
        <w:rPr>
          <w:szCs w:val="24"/>
          <w:lang w:val="en-US"/>
        </w:rPr>
        <w:t>,</w:t>
      </w:r>
      <w:r w:rsidRPr="00212819">
        <w:rPr>
          <w:color w:val="000000"/>
          <w:szCs w:val="24"/>
          <w:lang w:val="en-US"/>
        </w:rPr>
        <w:t xml:space="preserve"> 02A958.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12E" w:rsidRDefault="008A612E">
      <w:r>
        <w:separator/>
      </w:r>
    </w:p>
  </w:endnote>
  <w:endnote w:type="continuationSeparator" w:id="0">
    <w:p w:rsidR="008A612E" w:rsidRDefault="008A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97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12E" w:rsidRDefault="008A612E">
      <w:r>
        <w:separator/>
      </w:r>
    </w:p>
  </w:footnote>
  <w:footnote w:type="continuationSeparator" w:id="0">
    <w:p w:rsidR="008A612E" w:rsidRDefault="008A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6294A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612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C697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A612E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97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2C697A"/>
    <w:rPr>
      <w:color w:val="0000FF"/>
      <w:u w:val="single"/>
    </w:rPr>
  </w:style>
  <w:style w:type="paragraph" w:styleId="a9">
    <w:name w:val="Normal (Web)"/>
    <w:basedOn w:val="a"/>
    <w:rsid w:val="002C697A"/>
  </w:style>
  <w:style w:type="character" w:customStyle="1" w:styleId="Zv-bodyreportChar">
    <w:name w:val="Zv-body_report Char"/>
    <w:link w:val="Zv-bodyreport"/>
    <w:rsid w:val="002C69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mnov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andree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РЕЛЯТИВИСТСКИХ ПЛАЗМЕННЫХ СГУСТКОВ С ПРОГНОЗИРУЕМЫМИ ПАРАМЕТРАМИ В КОРОТКОМ ПРОБКОТРОНЕ: ЧИСЛЕННОЕ МОДЕЛИРОВАНИЕ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2017-01-07T13:59:00Z</dcterms:created>
  <dcterms:modified xsi:type="dcterms:W3CDTF">2017-01-07T14:02:00Z</dcterms:modified>
</cp:coreProperties>
</file>