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A1" w:rsidRDefault="003E3CA1" w:rsidP="003E3CA1">
      <w:pPr>
        <w:pStyle w:val="Zv-Titlereport"/>
      </w:pPr>
      <w:bookmarkStart w:id="0" w:name="_Hlk467254713"/>
      <w:bookmarkStart w:id="1" w:name="OLE_LINK17"/>
      <w:bookmarkStart w:id="2" w:name="OLE_LINK18"/>
      <w:r>
        <w:t xml:space="preserve">Генерация локализованного </w:t>
      </w:r>
      <w:r w:rsidRPr="00B10101">
        <w:t>ток</w:t>
      </w:r>
      <w:r>
        <w:t>а увлечения и</w:t>
      </w:r>
      <w:r w:rsidRPr="00B10101">
        <w:t xml:space="preserve"> Возбуждение </w:t>
      </w:r>
      <w:r>
        <w:t>низкочастотных поверхностных волн</w:t>
      </w:r>
      <w:bookmarkEnd w:id="1"/>
      <w:bookmarkEnd w:id="2"/>
      <w:r w:rsidRPr="00B10101">
        <w:t xml:space="preserve"> </w:t>
      </w:r>
    </w:p>
    <w:p w:rsidR="003E3CA1" w:rsidRDefault="003E3CA1" w:rsidP="003E3CA1">
      <w:pPr>
        <w:pStyle w:val="Zv-Author"/>
      </w:pPr>
      <w:r w:rsidRPr="00B10101">
        <w:t>Урюпин</w:t>
      </w:r>
      <w:r w:rsidRPr="002C0584">
        <w:t xml:space="preserve"> </w:t>
      </w:r>
      <w:r w:rsidRPr="00B10101">
        <w:t xml:space="preserve">С.А., </w:t>
      </w:r>
      <w:r>
        <w:rPr>
          <w:vertAlign w:val="superscript"/>
        </w:rPr>
        <w:t>1</w:t>
      </w:r>
      <w:r w:rsidRPr="001B4487">
        <w:rPr>
          <w:u w:val="single"/>
        </w:rPr>
        <w:t>Фролов</w:t>
      </w:r>
      <w:r w:rsidRPr="002C0584">
        <w:rPr>
          <w:u w:val="single"/>
        </w:rPr>
        <w:t xml:space="preserve"> </w:t>
      </w:r>
      <w:r w:rsidRPr="001B4487">
        <w:rPr>
          <w:u w:val="single"/>
        </w:rPr>
        <w:t>А.А.</w:t>
      </w:r>
    </w:p>
    <w:p w:rsidR="003E3CA1" w:rsidRPr="003E3CA1" w:rsidRDefault="003E3CA1" w:rsidP="003E3CA1">
      <w:pPr>
        <w:pStyle w:val="Zv-Organization"/>
      </w:pPr>
      <w:r w:rsidRPr="00910521">
        <w:t xml:space="preserve">Физический институт им. П.Н. Лебедева РАН, </w:t>
      </w:r>
      <w:bookmarkStart w:id="3" w:name="_Hlk467254678"/>
      <w:r>
        <w:t xml:space="preserve">г. </w:t>
      </w:r>
      <w:r w:rsidRPr="00910521">
        <w:t>Москва,</w:t>
      </w:r>
      <w:r>
        <w:t xml:space="preserve"> Россия</w:t>
      </w:r>
      <w:bookmarkEnd w:id="3"/>
      <w:r>
        <w:t>,</w:t>
      </w:r>
      <w:r w:rsidRPr="003E3CA1">
        <w:br/>
        <w:t xml:space="preserve">    </w:t>
      </w:r>
      <w:r>
        <w:t xml:space="preserve"> </w:t>
      </w:r>
      <w:hyperlink r:id="rId7" w:history="1">
        <w:r w:rsidRPr="003D56F2">
          <w:rPr>
            <w:rStyle w:val="a8"/>
          </w:rPr>
          <w:t>uryupin@sci.lebedev.ru</w:t>
        </w:r>
      </w:hyperlink>
      <w:r w:rsidRPr="003E3CA1">
        <w:br/>
      </w:r>
      <w:r>
        <w:rPr>
          <w:vertAlign w:val="superscript"/>
        </w:rPr>
        <w:t>1</w:t>
      </w:r>
      <w:r w:rsidRPr="00910521">
        <w:t xml:space="preserve">Объединенный институт высоких температур РАН, </w:t>
      </w:r>
      <w:r>
        <w:t xml:space="preserve">г. </w:t>
      </w:r>
      <w:r w:rsidRPr="00910521">
        <w:t>Москва,</w:t>
      </w:r>
      <w:r>
        <w:t xml:space="preserve"> Россия</w:t>
      </w:r>
      <w:r w:rsidRPr="00910521">
        <w:t>,</w:t>
      </w:r>
      <w:r w:rsidRPr="003E3CA1">
        <w:br/>
        <w:t xml:space="preserve">    </w:t>
      </w:r>
      <w:r w:rsidRPr="00910521">
        <w:t xml:space="preserve"> </w:t>
      </w:r>
      <w:hyperlink r:id="rId8" w:history="1">
        <w:r w:rsidRPr="003D56F2">
          <w:rPr>
            <w:rStyle w:val="a8"/>
          </w:rPr>
          <w:t>frolov@ihed.ras.ru</w:t>
        </w:r>
      </w:hyperlink>
    </w:p>
    <w:bookmarkEnd w:id="0"/>
    <w:p w:rsidR="003E3CA1" w:rsidRPr="007F2F3D" w:rsidRDefault="003E3CA1" w:rsidP="003E3CA1">
      <w:pPr>
        <w:pStyle w:val="Zv-bodyreport"/>
      </w:pPr>
      <w:r w:rsidRPr="00B10101">
        <w:t>Интерес к изучению поверхностных волн в проводниках обусловлен их необычными физическими свойствами и возможностью использования этих волн для диагностики поверхности, исследования свойств тонких пленок и границ раздела различных сред, изучения спектров поверхностных возбужденных состояний, передачи сигналов</w:t>
      </w:r>
      <w:r>
        <w:t xml:space="preserve">. </w:t>
      </w:r>
      <w:r w:rsidRPr="007B7359">
        <w:t>Линейной теории поверхност</w:t>
      </w:r>
      <w:r>
        <w:t>ных волн в проводниках посвящено немало работ, в которых</w:t>
      </w:r>
      <w:r w:rsidRPr="007B7359">
        <w:t xml:space="preserve"> весьма детально описаны законы дисперсии волн и методы их возбуждения. Нелинейные методы возбуждения изучены в существенно меньшей степени. Вместе с тем, в экспериментах есть указания на необходимость разработки нелинейной теории возбуждения поверхностных волн. Ранее обсуждались такие нелинейные механизмы возбуждения поверхностных волн как вынужденное комптоновское рассеяние, мгновенная пространственная модуляция показателя преломления в области воздействия ультракороткого лазерного импульса, параметрический распад волны накачки на две поверхностные волны. </w:t>
      </w:r>
      <w:r>
        <w:t>В</w:t>
      </w:r>
      <w:r w:rsidRPr="007B7359">
        <w:t xml:space="preserve"> </w:t>
      </w:r>
      <w:r>
        <w:t>[1</w:t>
      </w:r>
      <w:r w:rsidRPr="007B7359">
        <w:t>] изучена возможность возбуждения поверхностных волн</w:t>
      </w:r>
      <w:r>
        <w:t xml:space="preserve"> в проводнике </w:t>
      </w:r>
      <w:r w:rsidRPr="007B7359">
        <w:t>падающим нормально импульсом сфокусированного излучения</w:t>
      </w:r>
      <w:r>
        <w:t xml:space="preserve">, когда причиной возбуждения волн является </w:t>
      </w:r>
      <w:r w:rsidRPr="007B7359">
        <w:t xml:space="preserve">зависящая от времени пондеромоторная сила. При таком способе возбуждения можно значительно увеличить полную энергию поверхностных волн, если для фокусировки лазерного излучения использовать цилиндрическую линзу </w:t>
      </w:r>
      <w:r>
        <w:t>[2</w:t>
      </w:r>
      <w:r w:rsidRPr="007B7359">
        <w:t>].</w:t>
      </w:r>
    </w:p>
    <w:p w:rsidR="003E3CA1" w:rsidRDefault="003E3CA1" w:rsidP="003E3CA1">
      <w:pPr>
        <w:pStyle w:val="Zv-bodyreport"/>
      </w:pPr>
      <w:r w:rsidRPr="00B10101">
        <w:t>В настоящем сообщении</w:t>
      </w:r>
      <w:r>
        <w:t>,</w:t>
      </w:r>
      <w:r w:rsidRPr="002D6227">
        <w:t xml:space="preserve"> </w:t>
      </w:r>
      <w:r>
        <w:t xml:space="preserve">следуя работе </w:t>
      </w:r>
      <w:r w:rsidRPr="002D6227">
        <w:t>[3]</w:t>
      </w:r>
      <w:r>
        <w:t>,</w:t>
      </w:r>
      <w:r w:rsidRPr="00B10101">
        <w:t xml:space="preserve"> </w:t>
      </w:r>
      <w:r>
        <w:t>рассмотрен</w:t>
      </w:r>
      <w:r w:rsidRPr="00B10101">
        <w:t xml:space="preserve"> </w:t>
      </w:r>
      <w:r>
        <w:t xml:space="preserve">еще один </w:t>
      </w:r>
      <w:r w:rsidRPr="00B10101">
        <w:t>нелинейн</w:t>
      </w:r>
      <w:r>
        <w:t>ый</w:t>
      </w:r>
      <w:r w:rsidRPr="00B10101">
        <w:t xml:space="preserve"> механизм возбуждения поверхностных волн, обусловленн</w:t>
      </w:r>
      <w:r>
        <w:t>ый</w:t>
      </w:r>
      <w:r w:rsidRPr="00B10101">
        <w:t xml:space="preserve"> генерацией тока увлечения </w:t>
      </w:r>
      <w:r>
        <w:t xml:space="preserve">наклонно </w:t>
      </w:r>
      <w:r w:rsidRPr="00B10101">
        <w:t xml:space="preserve">падающим </w:t>
      </w:r>
      <w:r>
        <w:t xml:space="preserve">под </w:t>
      </w:r>
      <w:r w:rsidRPr="00B10101">
        <w:t xml:space="preserve">углом </w:t>
      </w:r>
      <w:r w:rsidRPr="00B10101">
        <w:rPr>
          <w:position w:val="-6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o:ole="">
            <v:imagedata r:id="rId9" o:title=""/>
          </v:shape>
          <o:OLEObject Type="Embed" ProgID="Equation.DSMT4" ShapeID="_x0000_i1025" DrawAspect="Content" ObjectID="_1545309203" r:id="rId10"/>
        </w:object>
      </w:r>
      <w:r>
        <w:t xml:space="preserve"> </w:t>
      </w:r>
      <w:r w:rsidRPr="00B10101">
        <w:t>к поверхности проводника импульсом лазерного излучения</w:t>
      </w:r>
      <w:r w:rsidRPr="007F2F3D">
        <w:t>,</w:t>
      </w:r>
      <w:r w:rsidRPr="00B10101">
        <w:t xml:space="preserve"> сфокусированного цилиндрической линзой. </w:t>
      </w:r>
      <w:r>
        <w:t xml:space="preserve">Показано, что если длительность лазерного импульса </w:t>
      </w:r>
      <w:r w:rsidRPr="001C2512">
        <w:rPr>
          <w:position w:val="-6"/>
        </w:rPr>
        <w:object w:dxaOrig="200" w:dyaOrig="220">
          <v:shape id="_x0000_i1026" type="#_x0000_t75" style="width:9.75pt;height:11.25pt" o:ole="">
            <v:imagedata r:id="rId11" o:title=""/>
          </v:shape>
          <o:OLEObject Type="Embed" ProgID="Equation.DSMT4" ShapeID="_x0000_i1026" DrawAspect="Content" ObjectID="_1545309204" r:id="rId12"/>
        </w:object>
      </w:r>
      <w:r>
        <w:t xml:space="preserve"> много больше времени свободного пробега электронов, то </w:t>
      </w:r>
      <w:r w:rsidRPr="00B10101">
        <w:t>основной причиной генерации поверхностных волн является ток увлечения</w:t>
      </w:r>
      <w:r>
        <w:t>, а</w:t>
      </w:r>
      <w:r w:rsidRPr="00B10101">
        <w:t xml:space="preserve"> </w:t>
      </w:r>
      <w:r>
        <w:t xml:space="preserve">генерация вследствие </w:t>
      </w:r>
      <w:r w:rsidRPr="00B10101">
        <w:t>пондеромоторного воздействия</w:t>
      </w:r>
      <w:r>
        <w:t xml:space="preserve"> импульса существенно </w:t>
      </w:r>
      <w:r w:rsidRPr="00B10101">
        <w:t>м</w:t>
      </w:r>
      <w:r>
        <w:t xml:space="preserve">енее эффективна. При этом происходит </w:t>
      </w:r>
      <w:r w:rsidRPr="00B10101">
        <w:t>возбужд</w:t>
      </w:r>
      <w:r>
        <w:t>ение</w:t>
      </w:r>
      <w:r w:rsidRPr="00B10101">
        <w:t xml:space="preserve"> поверхностны</w:t>
      </w:r>
      <w:r>
        <w:t>х</w:t>
      </w:r>
      <w:r w:rsidRPr="00B10101">
        <w:t xml:space="preserve"> волн бегущи</w:t>
      </w:r>
      <w:r>
        <w:t>х</w:t>
      </w:r>
      <w:r w:rsidRPr="00B10101">
        <w:t xml:space="preserve"> </w:t>
      </w:r>
      <w:r>
        <w:t xml:space="preserve">как </w:t>
      </w:r>
      <w:r w:rsidRPr="00B10101">
        <w:t>в направлении тока увлечения</w:t>
      </w:r>
      <w:r>
        <w:t xml:space="preserve">, так </w:t>
      </w:r>
      <w:r w:rsidRPr="00B10101">
        <w:t xml:space="preserve">и в противоположном направлении. </w:t>
      </w:r>
      <w:r>
        <w:t xml:space="preserve">Исследовано распределение энергии поверхностных волн по частотам и показано, что в спектре имеется широкий максимум на частоте определяющейся обратной длительностью лазерного импульса </w:t>
      </w:r>
      <w:r w:rsidRPr="00B66DF1">
        <w:rPr>
          <w:position w:val="-10"/>
        </w:rPr>
        <w:object w:dxaOrig="360" w:dyaOrig="340">
          <v:shape id="_x0000_i1027" type="#_x0000_t75" style="width:18pt;height:17.25pt" o:ole="">
            <v:imagedata r:id="rId13" o:title=""/>
          </v:shape>
          <o:OLEObject Type="Embed" ProgID="Equation.DSMT4" ShapeID="_x0000_i1027" DrawAspect="Content" ObjectID="_1545309205" r:id="rId14"/>
        </w:object>
      </w:r>
      <w:r>
        <w:t xml:space="preserve">, углом падения </w:t>
      </w:r>
      <w:r w:rsidRPr="00B10101">
        <w:rPr>
          <w:position w:val="-6"/>
        </w:rPr>
        <w:object w:dxaOrig="240" w:dyaOrig="220">
          <v:shape id="_x0000_i1028" type="#_x0000_t75" style="width:12pt;height:11.25pt" o:ole="">
            <v:imagedata r:id="rId9" o:title=""/>
          </v:shape>
          <o:OLEObject Type="Embed" ProgID="Equation.DSMT4" ShapeID="_x0000_i1028" DrawAspect="Content" ObjectID="_1545309206" r:id="rId15"/>
        </w:object>
      </w:r>
      <w:r>
        <w:t xml:space="preserve"> и степенью фокусировки лазерного излучения. Вычислена полная </w:t>
      </w:r>
      <w:r w:rsidRPr="00B10101">
        <w:t>энергию поверхностных волн</w:t>
      </w:r>
      <w:r>
        <w:t xml:space="preserve"> и исследована ее зависимость от угла падения. Показано, что </w:t>
      </w:r>
      <w:r w:rsidRPr="00B10101">
        <w:t xml:space="preserve">энергия поверхностных волн </w:t>
      </w:r>
      <w:r>
        <w:t>максимальна</w:t>
      </w:r>
      <w:r w:rsidRPr="00B10101">
        <w:t xml:space="preserve"> </w:t>
      </w:r>
      <w:r>
        <w:t xml:space="preserve">при больших поперечных размерах лазерного импульса </w:t>
      </w:r>
      <w:r w:rsidRPr="00B66DF1">
        <w:rPr>
          <w:position w:val="-4"/>
        </w:rPr>
        <w:object w:dxaOrig="220" w:dyaOrig="260">
          <v:shape id="_x0000_i1029" type="#_x0000_t75" style="width:11.25pt;height:12.75pt" o:ole="">
            <v:imagedata r:id="rId16" o:title=""/>
          </v:shape>
          <o:OLEObject Type="Embed" ProgID="Equation.DSMT4" ShapeID="_x0000_i1029" DrawAspect="Content" ObjectID="_1545309207" r:id="rId17"/>
        </w:object>
      </w:r>
      <w:r w:rsidRPr="00B10101">
        <w:t xml:space="preserve"> </w:t>
      </w:r>
      <w:r>
        <w:t>в случае скользящего падения лазерного импульса</w:t>
      </w:r>
      <w:r w:rsidRPr="00B10101">
        <w:t xml:space="preserve">, когда </w:t>
      </w:r>
      <w:r>
        <w:t xml:space="preserve">лазерное </w:t>
      </w:r>
      <w:r w:rsidRPr="00B10101">
        <w:t>излучени</w:t>
      </w:r>
      <w:r>
        <w:t>е</w:t>
      </w:r>
      <w:r w:rsidRPr="00B10101">
        <w:t xml:space="preserve"> прижато к поверхности проводника </w:t>
      </w:r>
      <w:r w:rsidRPr="001C2512">
        <w:rPr>
          <w:position w:val="-10"/>
        </w:rPr>
        <w:object w:dxaOrig="1960" w:dyaOrig="380">
          <v:shape id="_x0000_i1030" type="#_x0000_t75" style="width:98.25pt;height:18.75pt" o:ole="">
            <v:imagedata r:id="rId18" o:title=""/>
          </v:shape>
          <o:OLEObject Type="Embed" ProgID="Equation.DSMT4" ShapeID="_x0000_i1030" DrawAspect="Content" ObjectID="_1545309208" r:id="rId19"/>
        </w:object>
      </w:r>
      <w:r>
        <w:t xml:space="preserve"> и выполнено условие </w:t>
      </w:r>
      <w:r w:rsidRPr="001C2512">
        <w:rPr>
          <w:position w:val="-6"/>
        </w:rPr>
        <w:object w:dxaOrig="820" w:dyaOrig="279">
          <v:shape id="_x0000_i1031" type="#_x0000_t75" style="width:41.25pt;height:14.25pt" o:ole="">
            <v:imagedata r:id="rId20" o:title=""/>
          </v:shape>
          <o:OLEObject Type="Embed" ProgID="Equation.DSMT4" ShapeID="_x0000_i1031" DrawAspect="Content" ObjectID="_1545309209" r:id="rId21"/>
        </w:object>
      </w:r>
      <w:r w:rsidRPr="00B10101">
        <w:t xml:space="preserve">. При этом характерная частота волн </w:t>
      </w:r>
      <w:r>
        <w:t xml:space="preserve">определяется обратной длительностью лазерного импульса </w:t>
      </w:r>
      <w:r w:rsidRPr="00B10101">
        <w:rPr>
          <w:position w:val="-12"/>
        </w:rPr>
        <w:object w:dxaOrig="1020" w:dyaOrig="360">
          <v:shape id="_x0000_i1032" type="#_x0000_t75" style="width:51pt;height:18pt" o:ole="">
            <v:imagedata r:id="rId22" o:title=""/>
          </v:shape>
          <o:OLEObject Type="Embed" ProgID="Equation.DSMT4" ShapeID="_x0000_i1032" DrawAspect="Content" ObjectID="_1545309210" r:id="rId23"/>
        </w:object>
      </w:r>
      <w:r w:rsidRPr="00B10101">
        <w:t xml:space="preserve">, а полная энергия </w:t>
      </w:r>
      <w:r>
        <w:t>возрастает с увеличением частоты столкновений электронов.</w:t>
      </w:r>
    </w:p>
    <w:p w:rsidR="003E3CA1" w:rsidRDefault="003E3CA1" w:rsidP="003E3CA1">
      <w:pPr>
        <w:pStyle w:val="Zv-TitleReferences-ru"/>
      </w:pPr>
      <w:r w:rsidRPr="00201813">
        <w:t>Литература</w:t>
      </w:r>
    </w:p>
    <w:p w:rsidR="003E3CA1" w:rsidRPr="007B7359" w:rsidRDefault="003E3CA1" w:rsidP="003E3CA1">
      <w:pPr>
        <w:pStyle w:val="Zv-References-ru"/>
        <w:numPr>
          <w:ilvl w:val="0"/>
          <w:numId w:val="1"/>
        </w:numPr>
      </w:pPr>
      <w:r w:rsidRPr="003B7B2B">
        <w:t>Урюпин С.А., Фролов А.А.</w:t>
      </w:r>
      <w:r>
        <w:t>,</w:t>
      </w:r>
      <w:r w:rsidRPr="00C052C2">
        <w:rPr>
          <w:b/>
        </w:rPr>
        <w:t xml:space="preserve"> </w:t>
      </w:r>
      <w:r>
        <w:t xml:space="preserve">Квантовая электроника,  </w:t>
      </w:r>
      <w:r w:rsidRPr="00A8456E">
        <w:rPr>
          <w:b/>
        </w:rPr>
        <w:t>43</w:t>
      </w:r>
      <w:r>
        <w:t xml:space="preserve">,  </w:t>
      </w:r>
      <w:r w:rsidRPr="007B7359">
        <w:t xml:space="preserve">1132 </w:t>
      </w:r>
      <w:r>
        <w:t>(</w:t>
      </w:r>
      <w:r w:rsidRPr="007B7359">
        <w:t>2013</w:t>
      </w:r>
      <w:r>
        <w:t>)</w:t>
      </w:r>
      <w:r w:rsidRPr="007B7359">
        <w:t>.</w:t>
      </w:r>
    </w:p>
    <w:p w:rsidR="003E3CA1" w:rsidRPr="002D6227" w:rsidRDefault="003E3CA1" w:rsidP="003E3CA1">
      <w:pPr>
        <w:pStyle w:val="Zv-References-ru"/>
        <w:numPr>
          <w:ilvl w:val="0"/>
          <w:numId w:val="1"/>
        </w:numPr>
      </w:pPr>
      <w:r w:rsidRPr="003B7B2B">
        <w:t>Урюпин С.А., Фролов А.А.</w:t>
      </w:r>
      <w:r>
        <w:t>,</w:t>
      </w:r>
      <w:r w:rsidRPr="00C052C2">
        <w:rPr>
          <w:b/>
        </w:rPr>
        <w:t xml:space="preserve"> </w:t>
      </w:r>
      <w:r>
        <w:t xml:space="preserve">Квантовая электроника,  </w:t>
      </w:r>
      <w:r w:rsidRPr="00A8456E">
        <w:rPr>
          <w:b/>
        </w:rPr>
        <w:t>44</w:t>
      </w:r>
      <w:r>
        <w:t xml:space="preserve">,  </w:t>
      </w:r>
      <w:r w:rsidRPr="007B7359">
        <w:t xml:space="preserve">866 </w:t>
      </w:r>
      <w:r>
        <w:t>(</w:t>
      </w:r>
      <w:r w:rsidRPr="007B7359">
        <w:t>2014</w:t>
      </w:r>
      <w:r>
        <w:t>)</w:t>
      </w:r>
      <w:r w:rsidRPr="002D6227">
        <w:t>.</w:t>
      </w:r>
    </w:p>
    <w:p w:rsidR="003E3CA1" w:rsidRPr="002D6227" w:rsidRDefault="003E3CA1" w:rsidP="003E3CA1">
      <w:pPr>
        <w:pStyle w:val="Zv-References-ru"/>
        <w:numPr>
          <w:ilvl w:val="0"/>
          <w:numId w:val="1"/>
        </w:numPr>
      </w:pPr>
      <w:r w:rsidRPr="003B7B2B">
        <w:t>Урюпин С.А., Фролов А.А.</w:t>
      </w:r>
      <w:r>
        <w:t>,</w:t>
      </w:r>
      <w:r w:rsidRPr="00C052C2">
        <w:rPr>
          <w:b/>
        </w:rPr>
        <w:t xml:space="preserve"> </w:t>
      </w:r>
      <w:r w:rsidRPr="00C052C2">
        <w:rPr>
          <w:rFonts w:eastAsia="SFRM0900"/>
          <w:lang w:eastAsia="ko-KR"/>
        </w:rPr>
        <w:t>Письма в ЖЭТ</w:t>
      </w:r>
      <w:r>
        <w:rPr>
          <w:rFonts w:eastAsia="SFRM0900"/>
          <w:lang w:eastAsia="ko-KR"/>
        </w:rPr>
        <w:t>Ф</w:t>
      </w:r>
      <w:r w:rsidRPr="002D6227">
        <w:rPr>
          <w:rFonts w:eastAsia="SFRM0900"/>
          <w:lang w:eastAsia="ko-KR"/>
        </w:rPr>
        <w:t xml:space="preserve">, </w:t>
      </w:r>
      <w:r w:rsidRPr="002D6227">
        <w:rPr>
          <w:b/>
        </w:rPr>
        <w:t>103</w:t>
      </w:r>
      <w:r w:rsidRPr="003B7B2B">
        <w:t xml:space="preserve">, </w:t>
      </w:r>
      <w:r w:rsidRPr="002D6227">
        <w:t xml:space="preserve"> </w:t>
      </w:r>
      <w:r>
        <w:t>563</w:t>
      </w:r>
      <w:r w:rsidRPr="002D6227">
        <w:t xml:space="preserve"> (2016).</w:t>
      </w:r>
    </w:p>
    <w:p w:rsidR="004B72AA" w:rsidRPr="003E3CA1" w:rsidRDefault="004B72AA" w:rsidP="000D76E9"/>
    <w:sectPr w:rsidR="004B72AA" w:rsidRPr="003E3CA1" w:rsidSect="00F95123">
      <w:headerReference w:type="default" r:id="rId24"/>
      <w:footerReference w:type="even" r:id="rId25"/>
      <w:footerReference w:type="default" r:id="rId2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586" w:rsidRDefault="00FC6586">
      <w:r>
        <w:separator/>
      </w:r>
    </w:p>
  </w:endnote>
  <w:endnote w:type="continuationSeparator" w:id="0">
    <w:p w:rsidR="00FC6586" w:rsidRDefault="00FC6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FRM09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9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9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3CA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586" w:rsidRDefault="00FC6586">
      <w:r>
        <w:separator/>
      </w:r>
    </w:p>
  </w:footnote>
  <w:footnote w:type="continuationSeparator" w:id="0">
    <w:p w:rsidR="00FC6586" w:rsidRDefault="00FC65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3E3CA1" w:rsidRDefault="00D6294A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C6586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3E3CA1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6294A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  <w:rsid w:val="00FC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3E3C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olov@ihed.ras.ru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hyperlink" Target="mailto:uryupin@sci.lebedev.ru" TargetMode="Externa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Генерация локализованного тока увлечения и Возбуждение низкочастотных поверхностных волн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2017-01-07T12:45:00Z</dcterms:created>
  <dcterms:modified xsi:type="dcterms:W3CDTF">2017-01-07T12:47:00Z</dcterms:modified>
</cp:coreProperties>
</file>