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C9" w:rsidRPr="0050254A" w:rsidRDefault="008172C9" w:rsidP="008172C9">
      <w:pPr>
        <w:pStyle w:val="Zv-Titlereport"/>
      </w:pPr>
      <w:bookmarkStart w:id="0" w:name="_Hlk467076412"/>
      <w:bookmarkStart w:id="1" w:name="OLE_LINK19"/>
      <w:bookmarkStart w:id="2" w:name="OLE_LINK20"/>
      <w:r w:rsidRPr="0050254A">
        <w:t>Развитие методов распознавания прекурсоров в векторных сигналах</w:t>
      </w:r>
      <w:bookmarkEnd w:id="1"/>
      <w:bookmarkEnd w:id="2"/>
    </w:p>
    <w:p w:rsidR="008172C9" w:rsidRPr="00221BF0" w:rsidRDefault="008172C9" w:rsidP="008172C9">
      <w:pPr>
        <w:pStyle w:val="Zv-Author"/>
      </w:pPr>
      <w:r w:rsidRPr="008172C9">
        <w:rPr>
          <w:u w:val="single"/>
        </w:rPr>
        <w:t>Капралов В.Г.</w:t>
      </w:r>
      <w:r w:rsidRPr="00221BF0">
        <w:t>, Елагин В.В.,</w:t>
      </w:r>
      <w:r w:rsidRPr="00221BF0">
        <w:rPr>
          <w:rStyle w:val="a6"/>
        </w:rPr>
        <w:t xml:space="preserve"> Кавеева Е.Г., Станкевич Л.А., </w:t>
      </w:r>
      <w:r w:rsidRPr="00221BF0">
        <w:rPr>
          <w:vertAlign w:val="superscript"/>
        </w:rPr>
        <w:t>1</w:t>
      </w:r>
      <w:r w:rsidRPr="00221BF0">
        <w:rPr>
          <w:rStyle w:val="a6"/>
        </w:rPr>
        <w:t xml:space="preserve">Дремин М.М., </w:t>
      </w:r>
      <w:r w:rsidRPr="00221BF0">
        <w:rPr>
          <w:vertAlign w:val="superscript"/>
        </w:rPr>
        <w:t>1</w:t>
      </w:r>
      <w:r w:rsidRPr="00221BF0">
        <w:rPr>
          <w:rStyle w:val="a6"/>
        </w:rPr>
        <w:t>Крылов</w:t>
      </w:r>
      <w:r>
        <w:rPr>
          <w:rStyle w:val="a6"/>
          <w:lang w:val="en-US"/>
        </w:rPr>
        <w:t> </w:t>
      </w:r>
      <w:r w:rsidRPr="00221BF0">
        <w:rPr>
          <w:rStyle w:val="a6"/>
        </w:rPr>
        <w:t xml:space="preserve">С.В., </w:t>
      </w:r>
      <w:r w:rsidRPr="00221BF0">
        <w:t>Боровов А.Е., Харфуш Х.А., Седов К.С.</w:t>
      </w:r>
    </w:p>
    <w:p w:rsidR="008172C9" w:rsidRPr="008172C9" w:rsidRDefault="008172C9" w:rsidP="008172C9">
      <w:pPr>
        <w:pStyle w:val="Zv-Organization"/>
        <w:rPr>
          <w:kern w:val="24"/>
        </w:rPr>
      </w:pPr>
      <w:bookmarkStart w:id="3" w:name="_Hlk466995087"/>
      <w:r w:rsidRPr="002F20E6">
        <w:rPr>
          <w:szCs w:val="24"/>
        </w:rPr>
        <w:t>Санкт-Петербургский политехнический университет им. Петра</w:t>
      </w:r>
      <w:r w:rsidRPr="0050254A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50254A">
        <w:rPr>
          <w:szCs w:val="24"/>
        </w:rPr>
        <w:t>,</w:t>
      </w:r>
      <w:r w:rsidRPr="008172C9">
        <w:rPr>
          <w:szCs w:val="24"/>
        </w:rPr>
        <w:br/>
        <w:t xml:space="preserve">    </w:t>
      </w:r>
      <w:r w:rsidRPr="0050254A">
        <w:rPr>
          <w:szCs w:val="24"/>
        </w:rPr>
        <w:t xml:space="preserve"> </w:t>
      </w:r>
      <w:r w:rsidRPr="002F20E6">
        <w:rPr>
          <w:szCs w:val="24"/>
        </w:rPr>
        <w:t>г</w:t>
      </w:r>
      <w:r w:rsidRPr="0050254A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50254A">
        <w:rPr>
          <w:szCs w:val="24"/>
        </w:rPr>
        <w:t>-</w:t>
      </w:r>
      <w:r w:rsidRPr="002F20E6">
        <w:rPr>
          <w:szCs w:val="24"/>
        </w:rPr>
        <w:t>Петербург</w:t>
      </w:r>
      <w:r w:rsidRPr="0050254A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102FB2">
        <w:rPr>
          <w:kern w:val="24"/>
        </w:rPr>
        <w:t xml:space="preserve">, </w:t>
      </w:r>
      <w:hyperlink r:id="rId7" w:history="1">
        <w:r w:rsidRPr="00932628">
          <w:rPr>
            <w:rStyle w:val="a8"/>
            <w:kern w:val="24"/>
            <w:lang w:val="en-US"/>
          </w:rPr>
          <w:t>kapralov</w:t>
        </w:r>
        <w:r w:rsidRPr="00932628">
          <w:rPr>
            <w:rStyle w:val="a8"/>
            <w:kern w:val="24"/>
          </w:rPr>
          <w:t>@</w:t>
        </w:r>
        <w:r w:rsidRPr="00932628">
          <w:rPr>
            <w:rStyle w:val="a8"/>
            <w:kern w:val="24"/>
            <w:lang w:val="en-US"/>
          </w:rPr>
          <w:t>phtf</w:t>
        </w:r>
        <w:r w:rsidRPr="00932628">
          <w:rPr>
            <w:rStyle w:val="a8"/>
            <w:kern w:val="24"/>
          </w:rPr>
          <w:t>.</w:t>
        </w:r>
        <w:r w:rsidRPr="00932628">
          <w:rPr>
            <w:rStyle w:val="a8"/>
            <w:kern w:val="24"/>
            <w:lang w:val="en-US"/>
          </w:rPr>
          <w:t>stu</w:t>
        </w:r>
        <w:r w:rsidRPr="00932628">
          <w:rPr>
            <w:rStyle w:val="a8"/>
            <w:kern w:val="24"/>
          </w:rPr>
          <w:t>.</w:t>
        </w:r>
        <w:r w:rsidRPr="00932628">
          <w:rPr>
            <w:rStyle w:val="a8"/>
            <w:kern w:val="24"/>
            <w:lang w:val="en-US"/>
          </w:rPr>
          <w:t>neva</w:t>
        </w:r>
        <w:r w:rsidRPr="00932628">
          <w:rPr>
            <w:rStyle w:val="a8"/>
            <w:kern w:val="24"/>
          </w:rPr>
          <w:t>.</w:t>
        </w:r>
        <w:r w:rsidRPr="00932628">
          <w:rPr>
            <w:rStyle w:val="a8"/>
            <w:kern w:val="24"/>
            <w:lang w:val="en-US"/>
          </w:rPr>
          <w:t>ru</w:t>
        </w:r>
      </w:hyperlink>
      <w:r w:rsidRPr="008172C9">
        <w:rPr>
          <w:kern w:val="24"/>
        </w:rPr>
        <w:br/>
      </w:r>
      <w:bookmarkStart w:id="4" w:name="_Hlk466654619"/>
      <w:r>
        <w:rPr>
          <w:szCs w:val="24"/>
          <w:vertAlign w:val="superscript"/>
        </w:rPr>
        <w:t>1</w:t>
      </w:r>
      <w:r w:rsidRPr="002F20E6">
        <w:rPr>
          <w:szCs w:val="24"/>
        </w:rPr>
        <w:t>Национальный</w:t>
      </w:r>
      <w:r w:rsidRPr="0050254A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50254A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50254A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50254A">
        <w:rPr>
          <w:szCs w:val="24"/>
        </w:rPr>
        <w:t xml:space="preserve"> </w:t>
      </w:r>
      <w:r>
        <w:rPr>
          <w:szCs w:val="24"/>
        </w:rPr>
        <w:t>институт</w:t>
      </w:r>
      <w:r w:rsidRPr="0050254A">
        <w:rPr>
          <w:szCs w:val="24"/>
        </w:rPr>
        <w:t xml:space="preserve">», </w:t>
      </w:r>
      <w:r>
        <w:rPr>
          <w:szCs w:val="24"/>
        </w:rPr>
        <w:t>г</w:t>
      </w:r>
      <w:r w:rsidRPr="0050254A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50254A">
        <w:rPr>
          <w:szCs w:val="24"/>
        </w:rPr>
        <w:t>,</w:t>
      </w:r>
      <w:r w:rsidRPr="008172C9">
        <w:rPr>
          <w:szCs w:val="24"/>
        </w:rPr>
        <w:br/>
        <w:t xml:space="preserve">    </w:t>
      </w:r>
      <w:r w:rsidRPr="0050254A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4"/>
      <w:r w:rsidRPr="00102FB2">
        <w:rPr>
          <w:kern w:val="24"/>
        </w:rPr>
        <w:t xml:space="preserve">, </w:t>
      </w:r>
      <w:hyperlink r:id="rId8" w:history="1">
        <w:r w:rsidRPr="00932628">
          <w:rPr>
            <w:rStyle w:val="a8"/>
            <w:lang w:val="en-US"/>
          </w:rPr>
          <w:t>Dremin</w:t>
        </w:r>
        <w:r w:rsidRPr="00932628">
          <w:rPr>
            <w:rStyle w:val="a8"/>
          </w:rPr>
          <w:t>_</w:t>
        </w:r>
        <w:r w:rsidRPr="00932628">
          <w:rPr>
            <w:rStyle w:val="a8"/>
            <w:lang w:val="en-US"/>
          </w:rPr>
          <w:t>MM</w:t>
        </w:r>
        <w:r w:rsidRPr="00932628">
          <w:rPr>
            <w:rStyle w:val="a8"/>
            <w:kern w:val="24"/>
          </w:rPr>
          <w:t>@</w:t>
        </w:r>
        <w:r w:rsidRPr="00932628">
          <w:rPr>
            <w:rStyle w:val="a8"/>
            <w:kern w:val="24"/>
            <w:lang w:val="en-US"/>
          </w:rPr>
          <w:t>nrcki</w:t>
        </w:r>
        <w:r w:rsidRPr="00932628">
          <w:rPr>
            <w:rStyle w:val="a8"/>
            <w:kern w:val="24"/>
          </w:rPr>
          <w:t>.ru</w:t>
        </w:r>
      </w:hyperlink>
    </w:p>
    <w:bookmarkEnd w:id="0"/>
    <w:p w:rsidR="008172C9" w:rsidRDefault="008172C9" w:rsidP="008172C9">
      <w:pPr>
        <w:pStyle w:val="Zv-bodyreport"/>
        <w:spacing w:line="216" w:lineRule="auto"/>
      </w:pPr>
      <w:r>
        <w:t>По мере развития методов и техники диагностики параметров высокотемпературной плазмы нарастают требования и к системам обработки регистрируемых данных. Задача обработки данных существенно усложняется, когда результат должен формироваться в режиме реального времени и использоваться в следящих контурах управления какой-либо из важных систем плазменной установки. Подобная ситуация реализуется в задачах контролируемого гашения плазменного разряда и предотвращения или подавления развития пучков убегающих электронов. На основе обработки набора сигналов с диагностик токамака надо в режиме реального времени сформировать сигнал для запуска системы гашения плазмы или подавления пучков убегающих электронов, т.е. фактически распознать прекурсор в сигналах диагностик. С одной стороны, чем раньше будет сформирован триггер запуска, тем ниже требования к системе гашения плазмы и подавления пучков убегающих электронов, с другой стороны, необходимо обеспечить приемлемый уровень пропусков и ложных срабатываний системы предсказания времени до срыва плазмы</w:t>
      </w:r>
      <w:r w:rsidRPr="00543D78">
        <w:t xml:space="preserve"> [1, 2]</w:t>
      </w:r>
      <w:r>
        <w:t>.</w:t>
      </w:r>
    </w:p>
    <w:p w:rsidR="008172C9" w:rsidRDefault="008172C9" w:rsidP="008172C9">
      <w:pPr>
        <w:pStyle w:val="Zv-bodyreport"/>
        <w:spacing w:line="216" w:lineRule="auto"/>
      </w:pPr>
      <w:r>
        <w:t xml:space="preserve">На различных плазменных установках уже применяются подобные системы. Наиболее ярким примером такой системы является </w:t>
      </w:r>
      <w:r>
        <w:rPr>
          <w:lang w:val="en-US"/>
        </w:rPr>
        <w:t>APODIS</w:t>
      </w:r>
      <w:r w:rsidRPr="0086199D">
        <w:t xml:space="preserve">, применяемый на токамаке </w:t>
      </w:r>
      <w:r>
        <w:rPr>
          <w:lang w:val="en-US"/>
        </w:rPr>
        <w:t>JET</w:t>
      </w:r>
      <w:r>
        <w:t xml:space="preserve"> </w:t>
      </w:r>
      <w:r w:rsidRPr="00ED4325">
        <w:t>[</w:t>
      </w:r>
      <w:r w:rsidRPr="00543D78">
        <w:t>3</w:t>
      </w:r>
      <w:r w:rsidRPr="00ED4325">
        <w:t>]</w:t>
      </w:r>
      <w:r w:rsidRPr="0086199D">
        <w:t>.</w:t>
      </w:r>
      <w:r>
        <w:t xml:space="preserve"> Система </w:t>
      </w:r>
      <w:r>
        <w:rPr>
          <w:lang w:val="en-US"/>
        </w:rPr>
        <w:t>APODIS</w:t>
      </w:r>
      <w:r w:rsidRPr="00ED4325">
        <w:t xml:space="preserve"> </w:t>
      </w:r>
      <w:r>
        <w:t>предсказывает срыв плазмы за несколько миллисекунд до вероятного события. В базовом варианте системы на входе используется 7 диагностических сигналов. Схема их обработки состоит из двух слоев классификаторов, построенных на основе метода опорных векторов. Каждый из классификаторов настраивается с использованием базы обучающих примеров.</w:t>
      </w:r>
    </w:p>
    <w:p w:rsidR="008172C9" w:rsidRDefault="008172C9" w:rsidP="008172C9">
      <w:pPr>
        <w:pStyle w:val="Zv-bodyreport"/>
        <w:spacing w:line="216" w:lineRule="auto"/>
      </w:pPr>
      <w:r>
        <w:t xml:space="preserve">Метод опорных векторов является алгоритмом классификации, позволяющим различать объекты двух классов в </w:t>
      </w:r>
      <w:r>
        <w:rPr>
          <w:lang w:val="en-US"/>
        </w:rPr>
        <w:t>n</w:t>
      </w:r>
      <w:r w:rsidRPr="00FA3095">
        <w:t>-</w:t>
      </w:r>
      <w:r>
        <w:t>мерном пространстве признаков. Обучение такого классификатора сводится к задаче квадратичной оптимизации, которая решается эвристически и позволяет достичь минимума заданной целевой функции. Для построения нелинейных классификаторов применяются дополнительные отображения исходных данных в пространство признаков.</w:t>
      </w:r>
    </w:p>
    <w:p w:rsidR="008172C9" w:rsidRPr="00FA3095" w:rsidRDefault="008172C9" w:rsidP="008172C9">
      <w:pPr>
        <w:pStyle w:val="Zv-bodyreport"/>
        <w:spacing w:line="216" w:lineRule="auto"/>
      </w:pPr>
      <w:r>
        <w:t>В докладе рассматривается возможность использования в качестве исходных данных не только регистрируемых сигналов, но и расчетных величин, которые функционально зависят от непосредственно измеряемых данных. Это позволяет настраивать классификаторы по данным, которые полнее описывают физические процессы, лежащие в основе предсказываемого события. Построение функциональных зависимостей выполняется с помощью метода символьной регрессии, являющейся схемой построения регрессионной</w:t>
      </w:r>
      <w:r w:rsidRPr="00965F9A">
        <w:t xml:space="preserve"> модел</w:t>
      </w:r>
      <w:r>
        <w:t>и</w:t>
      </w:r>
      <w:r w:rsidRPr="00965F9A">
        <w:t xml:space="preserve"> путем перебора произвольных суперпозиций функций из некоторого заданного набора.</w:t>
      </w:r>
      <w:r>
        <w:t xml:space="preserve"> Подобные схемы обработки данных применяются и в других областях, например, при обработке сигналов с электроэнцефалографа</w:t>
      </w:r>
      <w:r w:rsidRPr="00543D78">
        <w:t xml:space="preserve"> [4]</w:t>
      </w:r>
      <w:r>
        <w:t>.</w:t>
      </w:r>
    </w:p>
    <w:p w:rsidR="008172C9" w:rsidRPr="0077444A" w:rsidRDefault="008172C9" w:rsidP="008172C9">
      <w:pPr>
        <w:pStyle w:val="Zv-bodyreport"/>
        <w:spacing w:line="216" w:lineRule="auto"/>
      </w:pPr>
      <w:r w:rsidRPr="0077444A">
        <w:t>Данная работа была поддержана грант</w:t>
      </w:r>
      <w:r>
        <w:t>ом</w:t>
      </w:r>
      <w:r w:rsidRPr="0077444A">
        <w:t xml:space="preserve"> РФФИ №</w:t>
      </w:r>
      <w:r w:rsidRPr="00543D78">
        <w:t>16-29-08296-</w:t>
      </w:r>
      <w:r>
        <w:t>офи-м</w:t>
      </w:r>
      <w:r w:rsidRPr="0077444A">
        <w:t xml:space="preserve">. </w:t>
      </w:r>
    </w:p>
    <w:p w:rsidR="008172C9" w:rsidRPr="007C6690" w:rsidRDefault="008172C9" w:rsidP="008172C9">
      <w:pPr>
        <w:pStyle w:val="Zv-TitleReferences-ru"/>
      </w:pPr>
      <w:r w:rsidRPr="007C6690">
        <w:rPr>
          <w:kern w:val="24"/>
        </w:rPr>
        <w:t>Литература</w:t>
      </w:r>
    </w:p>
    <w:p w:rsidR="008172C9" w:rsidRPr="00132700" w:rsidRDefault="008172C9" w:rsidP="008172C9">
      <w:pPr>
        <w:pStyle w:val="Zv-References-ru"/>
        <w:numPr>
          <w:ilvl w:val="0"/>
          <w:numId w:val="1"/>
        </w:numPr>
      </w:pPr>
      <w:r w:rsidRPr="00132700">
        <w:t>Дрёмин М.М. и др., ВАНТ, Сер. Термоядерны</w:t>
      </w:r>
      <w:r>
        <w:t>й синтез, 2012, вып. 4, с. 5</w:t>
      </w:r>
      <w:r>
        <w:rPr>
          <w:lang w:val="en-US"/>
        </w:rPr>
        <w:t>8</w:t>
      </w:r>
      <w:r w:rsidRPr="00132700">
        <w:t>.</w:t>
      </w:r>
    </w:p>
    <w:p w:rsidR="008172C9" w:rsidRPr="003C0447" w:rsidRDefault="008172C9" w:rsidP="008172C9">
      <w:pPr>
        <w:pStyle w:val="Zv-References-ru"/>
        <w:numPr>
          <w:ilvl w:val="0"/>
          <w:numId w:val="1"/>
        </w:numPr>
      </w:pPr>
      <w:r>
        <w:t xml:space="preserve">Капралов В.Г. </w:t>
      </w:r>
      <w:r w:rsidRPr="00132700">
        <w:t xml:space="preserve">и др., </w:t>
      </w:r>
      <w:r>
        <w:t>Сб. тез</w:t>
      </w:r>
      <w:r w:rsidRPr="00DE7F5C">
        <w:t>.</w:t>
      </w:r>
      <w:r>
        <w:t xml:space="preserve"> докл.</w:t>
      </w:r>
      <w:r w:rsidRPr="00DE7F5C">
        <w:t xml:space="preserve"> </w:t>
      </w:r>
      <w:r>
        <w:rPr>
          <w:lang w:val="en-US"/>
        </w:rPr>
        <w:t>XLIII</w:t>
      </w:r>
      <w:r w:rsidRPr="00DE7F5C">
        <w:t xml:space="preserve"> </w:t>
      </w:r>
      <w:r>
        <w:t>Межд. Звен. конф. по ФП и УТС., 2016, с. 12</w:t>
      </w:r>
      <w:r w:rsidRPr="003C0447">
        <w:t>4</w:t>
      </w:r>
      <w:r w:rsidRPr="00132700">
        <w:t>.</w:t>
      </w:r>
    </w:p>
    <w:p w:rsidR="008172C9" w:rsidRPr="00654CFA" w:rsidRDefault="008172C9" w:rsidP="008172C9">
      <w:pPr>
        <w:pStyle w:val="Zv-References-ru"/>
        <w:numPr>
          <w:ilvl w:val="0"/>
          <w:numId w:val="1"/>
        </w:numPr>
        <w:rPr>
          <w:b/>
          <w:bCs/>
          <w:lang w:val="en-US"/>
        </w:rPr>
      </w:pPr>
      <w:r w:rsidRPr="00654CFA">
        <w:rPr>
          <w:lang w:val="en-US"/>
        </w:rPr>
        <w:t xml:space="preserve">Vega J, </w:t>
      </w:r>
      <w:r>
        <w:rPr>
          <w:lang w:val="en-US"/>
        </w:rPr>
        <w:t>et al.</w:t>
      </w:r>
      <w:r w:rsidRPr="00654CFA">
        <w:rPr>
          <w:lang w:val="en-US"/>
        </w:rPr>
        <w:t xml:space="preserve"> and JET-EFDA Contributors 2013 Fusion Eng. Des. 88 1228–31</w:t>
      </w:r>
      <w:r>
        <w:rPr>
          <w:lang w:val="en-US"/>
        </w:rPr>
        <w:t>.</w:t>
      </w:r>
    </w:p>
    <w:p w:rsidR="008172C9" w:rsidRPr="00132700" w:rsidRDefault="008172C9" w:rsidP="008172C9">
      <w:pPr>
        <w:pStyle w:val="Zv-References-ru"/>
        <w:numPr>
          <w:ilvl w:val="0"/>
          <w:numId w:val="1"/>
        </w:numPr>
      </w:pPr>
      <w:r w:rsidRPr="003C0447">
        <w:t>Станкевич</w:t>
      </w:r>
      <w:r>
        <w:t xml:space="preserve"> Л.А.</w:t>
      </w:r>
      <w:r w:rsidRPr="003C0447">
        <w:t xml:space="preserve"> </w:t>
      </w:r>
      <w:r>
        <w:t>и др.</w:t>
      </w:r>
      <w:r w:rsidRPr="003C0447">
        <w:t>, Сб. науч. тр. XIII Всерос. науч.-техн. конф. Нейроинформатика 201</w:t>
      </w:r>
      <w:r>
        <w:t>1. -М., 2011. -Ч. 3. -</w:t>
      </w:r>
      <w:r>
        <w:rPr>
          <w:lang w:val="en-US"/>
        </w:rPr>
        <w:t>c</w:t>
      </w:r>
      <w:r>
        <w:t>. 125</w:t>
      </w:r>
      <w:r w:rsidRPr="003C0447"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BF8" w:rsidRDefault="00E73BF8">
      <w:r>
        <w:separator/>
      </w:r>
    </w:p>
  </w:endnote>
  <w:endnote w:type="continuationSeparator" w:id="0">
    <w:p w:rsidR="00E73BF8" w:rsidRDefault="00E7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C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72C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BF8" w:rsidRDefault="00E73BF8">
      <w:r>
        <w:separator/>
      </w:r>
    </w:p>
  </w:footnote>
  <w:footnote w:type="continuationSeparator" w:id="0">
    <w:p w:rsidR="00E73BF8" w:rsidRDefault="00E73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97C0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3BF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172C9"/>
    <w:rsid w:val="00897C06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73BF8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AuthorChar">
    <w:name w:val="Zv-Author Char"/>
    <w:link w:val="Zv-Author"/>
    <w:rsid w:val="008172C9"/>
    <w:rPr>
      <w:bCs/>
      <w:iCs/>
      <w:sz w:val="24"/>
    </w:rPr>
  </w:style>
  <w:style w:type="character" w:styleId="a8">
    <w:name w:val="Hyperlink"/>
    <w:basedOn w:val="a0"/>
    <w:rsid w:val="008172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min_MM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ralov@phtf.stu.nev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методов распознавания прекурсоров в векторных сигналах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2017-01-14T15:58:00Z</dcterms:created>
  <dcterms:modified xsi:type="dcterms:W3CDTF">2017-01-14T16:03:00Z</dcterms:modified>
</cp:coreProperties>
</file>