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6D" w:rsidRDefault="00D07C6D" w:rsidP="00D07C6D">
      <w:pPr>
        <w:pStyle w:val="Zv-Titlereport"/>
      </w:pPr>
      <w:bookmarkStart w:id="0" w:name="_Hlk467166208"/>
      <w:bookmarkStart w:id="1" w:name="OLE_LINK5"/>
      <w:bookmarkStart w:id="2" w:name="OLE_LINK6"/>
      <w:r>
        <w:t>БЕССТОЛКНОВИТЕЛЬНАЯ ФУНКЦИЯ РАСПРЕДЕЛЕНИЯ АНСАМБЛЯ ЗАРЯЖЕННЫХ ЧАСТИЦ В МАГНИТНОЙ КОНФИГУРАЦИИ ТОКАМАКА С</w:t>
      </w:r>
      <w:r>
        <w:rPr>
          <w:lang w:val="en-US"/>
        </w:rPr>
        <w:t> </w:t>
      </w:r>
      <w:r>
        <w:t>МАГНИТНЫМ ОСТРОВОМ</w:t>
      </w:r>
      <w:bookmarkEnd w:id="1"/>
      <w:bookmarkEnd w:id="2"/>
    </w:p>
    <w:p w:rsidR="00D07C6D" w:rsidRDefault="00D07C6D" w:rsidP="00D07C6D">
      <w:pPr>
        <w:pStyle w:val="Zv-Author"/>
      </w:pPr>
      <w:r w:rsidRPr="00C757FA">
        <w:rPr>
          <w:vertAlign w:val="superscript"/>
        </w:rPr>
        <w:t>1,2</w:t>
      </w:r>
      <w:r>
        <w:t>Подтурова</w:t>
      </w:r>
      <w:r w:rsidRPr="007A15C1">
        <w:t xml:space="preserve"> </w:t>
      </w:r>
      <w:r>
        <w:t>О.И.</w:t>
      </w:r>
    </w:p>
    <w:p w:rsidR="00D07C6D" w:rsidRDefault="00D07C6D" w:rsidP="00D07C6D">
      <w:pPr>
        <w:pStyle w:val="Zv-Organization"/>
      </w:pPr>
      <w:r w:rsidRPr="00C757FA">
        <w:rPr>
          <w:vertAlign w:val="superscript"/>
        </w:rPr>
        <w:t>1</w:t>
      </w:r>
      <w:r>
        <w:t xml:space="preserve">Российский университет дружбы народов, г. Москва, Россия, </w:t>
      </w:r>
      <w:hyperlink r:id="rId7" w:history="1">
        <w:r w:rsidRPr="00C44C46">
          <w:rPr>
            <w:rStyle w:val="a8"/>
          </w:rPr>
          <w:t>olga_podturova@list.ru</w:t>
        </w:r>
      </w:hyperlink>
      <w:r w:rsidRPr="00D07C6D">
        <w:br/>
      </w:r>
      <w:bookmarkStart w:id="3" w:name="_Hlk466654619"/>
      <w:r w:rsidRPr="00C757FA">
        <w:rPr>
          <w:szCs w:val="24"/>
          <w:vertAlign w:val="superscript"/>
        </w:rPr>
        <w:t>2</w:t>
      </w:r>
      <w:r w:rsidRPr="002F20E6">
        <w:rPr>
          <w:szCs w:val="24"/>
        </w:rPr>
        <w:t>Национальный</w:t>
      </w:r>
      <w:r w:rsidRPr="007A15C1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7A15C1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7A15C1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7A15C1">
        <w:rPr>
          <w:szCs w:val="24"/>
        </w:rPr>
        <w:t xml:space="preserve"> </w:t>
      </w:r>
      <w:r>
        <w:rPr>
          <w:szCs w:val="24"/>
        </w:rPr>
        <w:t>институт</w:t>
      </w:r>
      <w:r w:rsidRPr="007A15C1">
        <w:rPr>
          <w:szCs w:val="24"/>
        </w:rPr>
        <w:t xml:space="preserve">», </w:t>
      </w:r>
      <w:r>
        <w:rPr>
          <w:szCs w:val="24"/>
        </w:rPr>
        <w:t>г</w:t>
      </w:r>
      <w:r w:rsidRPr="007A15C1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7A15C1">
        <w:rPr>
          <w:szCs w:val="24"/>
        </w:rPr>
        <w:t>,</w:t>
      </w:r>
      <w:r w:rsidRPr="00C757FA">
        <w:rPr>
          <w:szCs w:val="24"/>
        </w:rPr>
        <w:br/>
        <w:t xml:space="preserve">    </w:t>
      </w:r>
      <w:r w:rsidRPr="007A15C1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3"/>
    </w:p>
    <w:bookmarkEnd w:id="0"/>
    <w:p w:rsidR="00D07C6D" w:rsidRDefault="00D07C6D" w:rsidP="00D07C6D">
      <w:pPr>
        <w:pStyle w:val="Zv-bodyreport"/>
      </w:pPr>
      <w:r w:rsidRPr="001F28F1">
        <w:t>Исследована бесстолкновительная эволюция функция распределения ансамбля заряженных частиц в магнитном поле токамака с магнитным островом. Расчёт основан на решении кинетического уравнения с источником совместно с трёхмерными численными расчётами траекторий движения заряженных частиц [1]. В качестве источника выбиралось максвелловское распределение частиц по скоростям, профиль начальной концентрации варьировался. Островная магнитная конфигурация задавалась аналитически в терминах функции Гамильтона [2]. Показано, что в случае неоднородного источника, траекторное движение заряженных частиц в магнитном острове приводит к анизотропизация первоначально изотропного распределения ансамбля. Рассчитано стационарное значение функции распределения, устанавливающееся в результате многократного облёта частицами тора. Проведено сравнение функции распределения, формируемой в магнитном острове, с функцией распределения в системе вложенных магнитных поверхностей. Рассчитана плотность тока, генерируемая в системе в результате описанного процесса.</w:t>
      </w:r>
    </w:p>
    <w:p w:rsidR="00D07C6D" w:rsidRDefault="00D07C6D" w:rsidP="00D07C6D">
      <w:pPr>
        <w:pStyle w:val="Zv-TitleReferences-ru"/>
      </w:pPr>
      <w:r>
        <w:t>Литература</w:t>
      </w:r>
    </w:p>
    <w:p w:rsidR="00D07C6D" w:rsidRPr="001F28F1" w:rsidRDefault="00D07C6D" w:rsidP="00D07C6D">
      <w:pPr>
        <w:pStyle w:val="Zv-References-ru"/>
        <w:numPr>
          <w:ilvl w:val="0"/>
          <w:numId w:val="1"/>
        </w:numPr>
      </w:pPr>
      <w:r w:rsidRPr="001F28F1">
        <w:t>В.И. Ильгисонис, Е.А. Сорокина, ЖЭТФ, 2010, т. 94 (9), с. 742-747.</w:t>
      </w:r>
    </w:p>
    <w:p w:rsidR="00D07C6D" w:rsidRPr="001F28F1" w:rsidRDefault="00D07C6D" w:rsidP="00D07C6D">
      <w:pPr>
        <w:pStyle w:val="Zv-References-ru"/>
        <w:numPr>
          <w:ilvl w:val="0"/>
          <w:numId w:val="1"/>
        </w:numPr>
      </w:pPr>
      <w:r w:rsidRPr="001F28F1">
        <w:t>В.И. Ильгисонис, А.А. Сковорода, ЖЭТФ, 2010, т. 137 (5), с. 1018-1030.</w:t>
      </w:r>
    </w:p>
    <w:p w:rsidR="004B72AA" w:rsidRPr="00D07C6D" w:rsidRDefault="004B72AA" w:rsidP="000D76E9"/>
    <w:sectPr w:rsidR="004B72AA" w:rsidRPr="00D07C6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88" w:rsidRDefault="003E3888">
      <w:r>
        <w:separator/>
      </w:r>
    </w:p>
  </w:endnote>
  <w:endnote w:type="continuationSeparator" w:id="0">
    <w:p w:rsidR="003E3888" w:rsidRDefault="003E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5B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88" w:rsidRDefault="003E3888">
      <w:r>
        <w:separator/>
      </w:r>
    </w:p>
  </w:footnote>
  <w:footnote w:type="continuationSeparator" w:id="0">
    <w:p w:rsidR="003E3888" w:rsidRDefault="003E3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07C6D" w:rsidRDefault="001B525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5BE"/>
    <w:rsid w:val="0002206C"/>
    <w:rsid w:val="00043701"/>
    <w:rsid w:val="000475BE"/>
    <w:rsid w:val="000C657D"/>
    <w:rsid w:val="000C7078"/>
    <w:rsid w:val="000D76E9"/>
    <w:rsid w:val="000E495B"/>
    <w:rsid w:val="001B5259"/>
    <w:rsid w:val="001C0CCB"/>
    <w:rsid w:val="00220629"/>
    <w:rsid w:val="00247225"/>
    <w:rsid w:val="002551AC"/>
    <w:rsid w:val="003800F3"/>
    <w:rsid w:val="003B5B93"/>
    <w:rsid w:val="003E3888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07C6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07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a_podturova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БЕССТОЛКНОВИТЕЛЬНАЯ ФУНКЦИЯ РАСПРЕДЕЛЕНИЯ АНСАМБЛЯ ЗАРЯЖЕННЫХ ЧАСТИЦ В МАГНИТНОЙ КОНФИГУРАЦИИ ТОКАМАКА С МАГНИТНЫМ ОСТРОВОМ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2017-01-12T20:35:00Z</dcterms:created>
  <dcterms:modified xsi:type="dcterms:W3CDTF">2017-01-12T20:45:00Z</dcterms:modified>
</cp:coreProperties>
</file>