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3C" w:rsidRPr="00492255" w:rsidRDefault="00966C3C" w:rsidP="00966C3C">
      <w:pPr>
        <w:pStyle w:val="Zv-Titlereport"/>
        <w:ind w:left="709" w:right="707"/>
      </w:pPr>
      <w:bookmarkStart w:id="0" w:name="_Hlk467167395"/>
      <w:bookmarkStart w:id="1" w:name="OLE_LINK13"/>
      <w:bookmarkStart w:id="2" w:name="OLE_LINK14"/>
      <w:r w:rsidRPr="00426187">
        <w:t>Концепционная</w:t>
      </w:r>
      <w:r>
        <w:rPr>
          <w:lang w:val="en-US"/>
        </w:rPr>
        <w:t> </w:t>
      </w:r>
      <w:r w:rsidRPr="00426187">
        <w:t>разработка</w:t>
      </w:r>
      <w:r>
        <w:rPr>
          <w:lang w:val="en-US"/>
        </w:rPr>
        <w:t> </w:t>
      </w:r>
      <w:r w:rsidRPr="00426187">
        <w:t>малоаспектного сверхпроводникового</w:t>
      </w:r>
      <w:r>
        <w:rPr>
          <w:lang w:val="en-US"/>
        </w:rPr>
        <w:t> </w:t>
      </w:r>
      <w:r w:rsidRPr="00426187">
        <w:t>токамака</w:t>
      </w:r>
      <w:r>
        <w:rPr>
          <w:lang w:val="en-US"/>
        </w:rPr>
        <w:t> </w:t>
      </w:r>
      <w:r w:rsidRPr="00426187">
        <w:t>с</w:t>
      </w:r>
      <w:r>
        <w:rPr>
          <w:lang w:val="en-US"/>
        </w:rPr>
        <w:t> </w:t>
      </w:r>
      <w:r w:rsidRPr="00426187">
        <w:t>сильным магнитным полем (Т15-С)</w:t>
      </w:r>
      <w:bookmarkEnd w:id="1"/>
      <w:bookmarkEnd w:id="2"/>
    </w:p>
    <w:p w:rsidR="00966C3C" w:rsidRDefault="00966C3C" w:rsidP="00966C3C">
      <w:pPr>
        <w:pStyle w:val="Zv-Author"/>
      </w:pPr>
      <w:r w:rsidRPr="00C9792E">
        <w:rPr>
          <w:u w:val="single"/>
        </w:rPr>
        <w:t>Иванов</w:t>
      </w:r>
      <w:r w:rsidRPr="00492255">
        <w:rPr>
          <w:u w:val="single"/>
        </w:rPr>
        <w:t xml:space="preserve"> </w:t>
      </w:r>
      <w:r w:rsidRPr="00C9792E">
        <w:rPr>
          <w:u w:val="single"/>
        </w:rPr>
        <w:t>Д.П.</w:t>
      </w:r>
      <w:r>
        <w:t>, Мельников</w:t>
      </w:r>
      <w:r w:rsidRPr="00492255">
        <w:t xml:space="preserve"> </w:t>
      </w:r>
      <w:r>
        <w:t>А.В., Коробов</w:t>
      </w:r>
      <w:r w:rsidRPr="00492255">
        <w:t xml:space="preserve"> </w:t>
      </w:r>
      <w:r>
        <w:t>К.В.</w:t>
      </w:r>
    </w:p>
    <w:p w:rsidR="00966C3C" w:rsidRPr="00F8665D" w:rsidRDefault="00966C3C" w:rsidP="00966C3C">
      <w:pPr>
        <w:pStyle w:val="Zv-Organization"/>
      </w:pPr>
      <w:bookmarkStart w:id="3" w:name="_Hlk466654619"/>
      <w:r w:rsidRPr="002F20E6">
        <w:rPr>
          <w:szCs w:val="24"/>
        </w:rPr>
        <w:t>Национальный</w:t>
      </w:r>
      <w:r w:rsidRPr="00492255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492255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492255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492255">
        <w:rPr>
          <w:szCs w:val="24"/>
        </w:rPr>
        <w:t xml:space="preserve"> </w:t>
      </w:r>
      <w:r>
        <w:rPr>
          <w:szCs w:val="24"/>
        </w:rPr>
        <w:t>институт</w:t>
      </w:r>
      <w:r w:rsidRPr="00492255">
        <w:rPr>
          <w:szCs w:val="24"/>
        </w:rPr>
        <w:t xml:space="preserve">», </w:t>
      </w:r>
      <w:r>
        <w:rPr>
          <w:szCs w:val="24"/>
        </w:rPr>
        <w:t>г</w:t>
      </w:r>
      <w:r w:rsidRPr="00492255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492255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 w:rsidRPr="000C3AFA">
        <w:t xml:space="preserve">, </w:t>
      </w:r>
      <w:hyperlink r:id="rId7" w:history="1">
        <w:r w:rsidRPr="00930311">
          <w:rPr>
            <w:rStyle w:val="a8"/>
            <w:lang w:val="en-US"/>
          </w:rPr>
          <w:t>denis</w:t>
        </w:r>
        <w:r w:rsidRPr="00930311">
          <w:rPr>
            <w:rStyle w:val="a8"/>
          </w:rPr>
          <w:t>.</w:t>
        </w:r>
        <w:r w:rsidRPr="00930311">
          <w:rPr>
            <w:rStyle w:val="a8"/>
            <w:lang w:val="en-US"/>
          </w:rPr>
          <w:t>ivanov</w:t>
        </w:r>
        <w:r w:rsidRPr="00930311">
          <w:rPr>
            <w:rStyle w:val="a8"/>
          </w:rPr>
          <w:t>30@</w:t>
        </w:r>
        <w:r w:rsidRPr="00930311">
          <w:rPr>
            <w:rStyle w:val="a8"/>
            <w:lang w:val="en-US"/>
          </w:rPr>
          <w:t>mail</w:t>
        </w:r>
        <w:r w:rsidRPr="00930311">
          <w:rPr>
            <w:rStyle w:val="a8"/>
          </w:rPr>
          <w:t>.</w:t>
        </w:r>
        <w:r w:rsidRPr="00930311">
          <w:rPr>
            <w:rStyle w:val="a8"/>
            <w:lang w:val="en-US"/>
          </w:rPr>
          <w:t>ru</w:t>
        </w:r>
      </w:hyperlink>
    </w:p>
    <w:bookmarkEnd w:id="0"/>
    <w:p w:rsidR="00966C3C" w:rsidRPr="00357BB4" w:rsidRDefault="00966C3C" w:rsidP="00966C3C">
      <w:pPr>
        <w:pStyle w:val="Zv-bodyreport"/>
        <w:spacing w:line="216" w:lineRule="auto"/>
        <w:rPr>
          <w:szCs w:val="28"/>
        </w:rPr>
      </w:pPr>
      <w:r>
        <w:t xml:space="preserve">В отделении токамаков Курчатовского Института в настоящее время создается токамак </w:t>
      </w:r>
      <w:r w:rsidRPr="00343633">
        <w:br/>
      </w:r>
      <w:r>
        <w:t xml:space="preserve">Т-15 с вытянутым сечением плазмы и водоохлаждаемыми катушками </w:t>
      </w:r>
      <w:r w:rsidRPr="00C9792E">
        <w:t>[</w:t>
      </w:r>
      <w:r>
        <w:t>1</w:t>
      </w:r>
      <w:r w:rsidRPr="006A6856">
        <w:t>,</w:t>
      </w:r>
      <w:r>
        <w:t> </w:t>
      </w:r>
      <w:r w:rsidRPr="00C9792E">
        <w:t>2]</w:t>
      </w:r>
      <w:r>
        <w:t xml:space="preserve">. Он имеет следующие параметры: </w:t>
      </w:r>
      <w:r w:rsidRPr="007C5014">
        <w:rPr>
          <w:szCs w:val="28"/>
          <w:lang w:val="en-US"/>
        </w:rPr>
        <w:t>R</w:t>
      </w:r>
      <w:r>
        <w:rPr>
          <w:szCs w:val="28"/>
        </w:rPr>
        <w:t> </w:t>
      </w:r>
      <w:r w:rsidRPr="00800232">
        <w:rPr>
          <w:szCs w:val="28"/>
        </w:rPr>
        <w:t>=</w:t>
      </w:r>
      <w:r>
        <w:rPr>
          <w:szCs w:val="28"/>
        </w:rPr>
        <w:t> </w:t>
      </w:r>
      <w:r w:rsidRPr="00800232">
        <w:rPr>
          <w:szCs w:val="28"/>
        </w:rPr>
        <w:t>1</w:t>
      </w:r>
      <w:r>
        <w:rPr>
          <w:szCs w:val="28"/>
        </w:rPr>
        <w:t>,</w:t>
      </w:r>
      <w:r w:rsidRPr="00800232">
        <w:rPr>
          <w:szCs w:val="28"/>
        </w:rPr>
        <w:t>5</w:t>
      </w:r>
      <w:r>
        <w:rPr>
          <w:szCs w:val="28"/>
        </w:rPr>
        <w:t> м</w:t>
      </w:r>
      <w:r w:rsidRPr="00800232">
        <w:rPr>
          <w:szCs w:val="28"/>
        </w:rPr>
        <w:t xml:space="preserve">, </w:t>
      </w:r>
      <w:r w:rsidRPr="007C5014">
        <w:rPr>
          <w:szCs w:val="28"/>
          <w:lang w:val="en-US"/>
        </w:rPr>
        <w:t>a</w:t>
      </w:r>
      <w:r>
        <w:rPr>
          <w:szCs w:val="28"/>
        </w:rPr>
        <w:t> </w:t>
      </w:r>
      <w:r w:rsidRPr="00800232">
        <w:rPr>
          <w:szCs w:val="28"/>
        </w:rPr>
        <w:t>=</w:t>
      </w:r>
      <w:r>
        <w:rPr>
          <w:szCs w:val="28"/>
        </w:rPr>
        <w:t> 0,</w:t>
      </w:r>
      <w:r w:rsidRPr="00800232">
        <w:rPr>
          <w:szCs w:val="28"/>
        </w:rPr>
        <w:t>67</w:t>
      </w:r>
      <w:r>
        <w:rPr>
          <w:szCs w:val="28"/>
        </w:rPr>
        <w:t> м</w:t>
      </w:r>
      <w:r w:rsidRPr="00800232">
        <w:rPr>
          <w:szCs w:val="28"/>
        </w:rPr>
        <w:t xml:space="preserve">, </w:t>
      </w:r>
      <w:r w:rsidRPr="007C5014">
        <w:rPr>
          <w:szCs w:val="28"/>
          <w:lang w:val="en-US"/>
        </w:rPr>
        <w:t>B</w:t>
      </w:r>
      <w:r>
        <w:rPr>
          <w:szCs w:val="28"/>
        </w:rPr>
        <w:t> </w:t>
      </w:r>
      <w:r w:rsidRPr="00800232">
        <w:rPr>
          <w:szCs w:val="28"/>
        </w:rPr>
        <w:t>=</w:t>
      </w:r>
      <w:r>
        <w:rPr>
          <w:szCs w:val="28"/>
        </w:rPr>
        <w:t> </w:t>
      </w:r>
      <w:r w:rsidRPr="00800232">
        <w:rPr>
          <w:szCs w:val="28"/>
        </w:rPr>
        <w:t>2</w:t>
      </w:r>
      <w:r>
        <w:rPr>
          <w:szCs w:val="28"/>
        </w:rPr>
        <w:t> </w:t>
      </w:r>
      <w:r w:rsidRPr="007C5014">
        <w:rPr>
          <w:szCs w:val="28"/>
          <w:lang w:val="en-US"/>
        </w:rPr>
        <w:t>T</w:t>
      </w:r>
      <w:r w:rsidRPr="00800232">
        <w:rPr>
          <w:szCs w:val="28"/>
        </w:rPr>
        <w:t xml:space="preserve">, </w:t>
      </w:r>
      <w:r>
        <w:rPr>
          <w:szCs w:val="28"/>
        </w:rPr>
        <w:t xml:space="preserve">ток </w:t>
      </w:r>
      <w:r w:rsidRPr="00800232">
        <w:rPr>
          <w:szCs w:val="28"/>
        </w:rPr>
        <w:t>пл</w:t>
      </w:r>
      <w:r>
        <w:rPr>
          <w:szCs w:val="28"/>
        </w:rPr>
        <w:t xml:space="preserve">азмы </w:t>
      </w:r>
      <w:r>
        <w:rPr>
          <w:szCs w:val="28"/>
          <w:lang w:val="en-US"/>
        </w:rPr>
        <w:t>I</w:t>
      </w:r>
      <w:r>
        <w:rPr>
          <w:szCs w:val="28"/>
        </w:rPr>
        <w:t> = </w:t>
      </w:r>
      <w:r w:rsidRPr="00800232">
        <w:rPr>
          <w:szCs w:val="28"/>
        </w:rPr>
        <w:t>2</w:t>
      </w:r>
      <w:r>
        <w:rPr>
          <w:szCs w:val="28"/>
        </w:rPr>
        <w:t> </w:t>
      </w:r>
      <w:r w:rsidRPr="007C5014">
        <w:rPr>
          <w:szCs w:val="28"/>
          <w:lang w:val="en-US"/>
        </w:rPr>
        <w:t>MA</w:t>
      </w:r>
      <w:r>
        <w:rPr>
          <w:szCs w:val="28"/>
        </w:rPr>
        <w:t xml:space="preserve">, вытянутость плазмы </w:t>
      </w:r>
      <w:r>
        <w:rPr>
          <w:szCs w:val="28"/>
          <w:lang w:val="en-US"/>
        </w:rPr>
        <w:t>k</w:t>
      </w:r>
      <w:r>
        <w:rPr>
          <w:szCs w:val="28"/>
        </w:rPr>
        <w:t> &lt;</w:t>
      </w:r>
      <w:r w:rsidRPr="00A10784">
        <w:rPr>
          <w:szCs w:val="28"/>
        </w:rPr>
        <w:t xml:space="preserve"> 2</w:t>
      </w:r>
      <w:r>
        <w:rPr>
          <w:szCs w:val="28"/>
        </w:rPr>
        <w:t>, треугольность &lt;</w:t>
      </w:r>
      <w:r w:rsidRPr="00F6783B">
        <w:rPr>
          <w:szCs w:val="28"/>
        </w:rPr>
        <w:t>0,4</w:t>
      </w:r>
      <w:r>
        <w:rPr>
          <w:szCs w:val="28"/>
        </w:rPr>
        <w:t xml:space="preserve">, длительность импульса </w:t>
      </w:r>
      <w:r w:rsidRPr="00F6783B">
        <w:rPr>
          <w:szCs w:val="28"/>
        </w:rPr>
        <w:t>&lt;</w:t>
      </w:r>
      <w:r>
        <w:rPr>
          <w:szCs w:val="28"/>
        </w:rPr>
        <w:t>10 с.</w:t>
      </w:r>
    </w:p>
    <w:p w:rsidR="00966C3C" w:rsidRDefault="00966C3C" w:rsidP="00966C3C">
      <w:pPr>
        <w:pStyle w:val="Zv-bodyreport"/>
        <w:spacing w:line="216" w:lineRule="auto"/>
      </w:pPr>
      <w:r>
        <w:t>В представленной статье рассматривается следующая стадия модернизации этой установки с заменой её магнитной системы с тёплой на сверхпроводящую при сохранении размеров и формы плазмы. Оценки показывают возможность сделать тороидальный магнит с аспектом А = 2,2, магнитным полем на оси плазмы В</w:t>
      </w:r>
      <w:r>
        <w:rPr>
          <w:vertAlign w:val="subscript"/>
        </w:rPr>
        <w:t xml:space="preserve">0 </w:t>
      </w:r>
      <w:r>
        <w:t>= </w:t>
      </w:r>
      <w:r w:rsidRPr="00B40D23">
        <w:t>5 Т</w:t>
      </w:r>
      <w:r>
        <w:t xml:space="preserve"> и максимальным полем 12,5 Т. Такое поле дает возможность получить ток плазмы </w:t>
      </w:r>
      <w:r>
        <w:rPr>
          <w:szCs w:val="28"/>
          <w:lang w:val="en-US"/>
        </w:rPr>
        <w:t>I</w:t>
      </w:r>
      <w:r>
        <w:t xml:space="preserve"> до 5 МА. Оценки показывают, что получить столь высокие поля в крутом торе возможно, если использовать для удержания сил, действующих на катушки</w:t>
      </w:r>
      <w:r w:rsidRPr="00343633">
        <w:t>,</w:t>
      </w:r>
      <w:r>
        <w:t xml:space="preserve"> не только корпус</w:t>
      </w:r>
      <w:r w:rsidRPr="004E0539">
        <w:t>а катушек</w:t>
      </w:r>
      <w:r>
        <w:t>, но и саму обмотку, сделанную из кабеля с толстостенным кондуитом (рисунок). Кроме того</w:t>
      </w:r>
      <w:r w:rsidRPr="00B157A4">
        <w:t>,</w:t>
      </w:r>
      <w:r>
        <w:t xml:space="preserve"> обмотка должна состоять из трёх слоев: с NbTi в наружном, Nb</w:t>
      </w:r>
      <w:r w:rsidRPr="00343633">
        <w:rPr>
          <w:vertAlign w:val="subscript"/>
        </w:rPr>
        <w:t>3</w:t>
      </w:r>
      <w:r>
        <w:t>Sn в среднем и ВТСП во внутреннем. Предлагается также охлаждение потоком гелия через систему</w:t>
      </w:r>
      <w:r w:rsidRPr="004E0539">
        <w:t xml:space="preserve"> </w:t>
      </w:r>
      <w:r>
        <w:t>поперечных и продольных каналов, имеющую низкое гидравлическое сопротивление и единый контур охлаждения обмотки и корпусов катушек.</w:t>
      </w:r>
    </w:p>
    <w:p w:rsidR="00966C3C" w:rsidRDefault="00966C3C" w:rsidP="00173D01">
      <w:pPr>
        <w:pStyle w:val="Zv-bodyreport"/>
        <w:spacing w:after="120" w:line="216" w:lineRule="auto"/>
      </w:pPr>
      <w:r>
        <w:t>Этот новый проект предлагает перспективную комбинацию малого аспекта с сильным полем, облегчающую задачу получения стационарного режима работы благодаря большой фракции бутстреп тока. Кроме того</w:t>
      </w:r>
      <w:r w:rsidRPr="00E308A8">
        <w:t>,</w:t>
      </w:r>
      <w:r>
        <w:t xml:space="preserve"> он послужит тестовым стендом, </w:t>
      </w:r>
      <w:r w:rsidRPr="00C9792E">
        <w:t>абсолютно необходим</w:t>
      </w:r>
      <w:r>
        <w:t>ы</w:t>
      </w:r>
      <w:r w:rsidRPr="00C9792E">
        <w:t>м для разработки и освоения технологии магнита для нейтронного источника.</w:t>
      </w:r>
    </w:p>
    <w:p w:rsidR="00966C3C" w:rsidRDefault="00173D01" w:rsidP="00173D01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3162742" cy="2876952"/>
            <wp:effectExtent l="19050" t="0" r="0" b="0"/>
            <wp:docPr id="1" name="Рисунок 0" descr="B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Q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C3C" w:rsidRPr="00E308A8" w:rsidRDefault="00966C3C" w:rsidP="00966C3C">
      <w:pPr>
        <w:pStyle w:val="Zv-bodyreport"/>
        <w:ind w:firstLine="0"/>
      </w:pPr>
      <w:r>
        <w:t>Рисунок. Напряжения в обмотке от магнитного поля</w:t>
      </w:r>
      <w:r w:rsidRPr="00AF36D2">
        <w:t xml:space="preserve"> </w:t>
      </w:r>
      <w:r>
        <w:t>В</w:t>
      </w:r>
      <w:r>
        <w:rPr>
          <w:vertAlign w:val="subscript"/>
        </w:rPr>
        <w:t xml:space="preserve">0 </w:t>
      </w:r>
      <w:r>
        <w:t>= </w:t>
      </w:r>
      <w:r w:rsidRPr="00B40D23">
        <w:t>5 Т</w:t>
      </w:r>
      <w:r w:rsidRPr="00492255">
        <w:t>:</w:t>
      </w:r>
      <w:r>
        <w:t xml:space="preserve"> </w:t>
      </w:r>
      <w:r>
        <w:rPr>
          <w:lang w:val="en-US"/>
        </w:rPr>
        <w:t>F</w:t>
      </w:r>
      <w:r w:rsidRPr="00AF36D2">
        <w:rPr>
          <w:vertAlign w:val="subscript"/>
          <w:lang w:val="en-US"/>
        </w:rPr>
        <w:t>R</w:t>
      </w:r>
      <w:r>
        <w:t> </w:t>
      </w:r>
      <w:r w:rsidRPr="00AF36D2">
        <w:t>=</w:t>
      </w:r>
      <w:r>
        <w:t> </w:t>
      </w:r>
      <w:r w:rsidRPr="00AF36D2">
        <w:t>3</w:t>
      </w:r>
      <w:r>
        <w:t>,</w:t>
      </w:r>
      <w:r w:rsidRPr="00AF36D2">
        <w:t xml:space="preserve">7 </w:t>
      </w:r>
      <w:r>
        <w:rPr>
          <w:lang w:val="en-US"/>
        </w:rPr>
        <w:t>MH</w:t>
      </w:r>
      <w:r>
        <w:t xml:space="preserve">, </w:t>
      </w:r>
      <w:r w:rsidRPr="00AF36D2">
        <w:rPr>
          <w:rFonts w:ascii="Symbol" w:hAnsi="Symbol"/>
          <w:lang w:val="en-US"/>
        </w:rPr>
        <w:t></w:t>
      </w:r>
      <w:r w:rsidRPr="00492255">
        <w:t> </w:t>
      </w:r>
      <w:r w:rsidRPr="00AF36D2">
        <w:t>=</w:t>
      </w:r>
      <w:r>
        <w:t> </w:t>
      </w:r>
      <w:r w:rsidRPr="00AF36D2">
        <w:t xml:space="preserve">50 </w:t>
      </w:r>
      <w:r>
        <w:t xml:space="preserve">МПа, </w:t>
      </w:r>
      <w:r>
        <w:br/>
      </w:r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t> = </w:t>
      </w:r>
      <w:r w:rsidRPr="00E308A8">
        <w:t>185</w:t>
      </w:r>
      <w:r w:rsidRPr="00AF36D2">
        <w:t xml:space="preserve"> </w:t>
      </w:r>
      <w:r>
        <w:rPr>
          <w:lang w:val="en-US"/>
        </w:rPr>
        <w:t>MH</w:t>
      </w:r>
      <w:r>
        <w:t xml:space="preserve">, </w:t>
      </w:r>
      <w:r w:rsidRPr="00AF36D2">
        <w:rPr>
          <w:rFonts w:ascii="Symbol" w:hAnsi="Symbol"/>
          <w:lang w:val="en-US"/>
        </w:rPr>
        <w:t></w:t>
      </w:r>
      <w:r w:rsidRPr="00492255">
        <w:rPr>
          <w:rFonts w:hint="eastAsia"/>
        </w:rPr>
        <w:t> </w:t>
      </w:r>
      <w:r w:rsidRPr="00AF36D2">
        <w:t>=</w:t>
      </w:r>
      <w:r>
        <w:t> </w:t>
      </w:r>
      <w:r w:rsidRPr="00E308A8">
        <w:t>1</w:t>
      </w:r>
      <w:r w:rsidRPr="00AF36D2">
        <w:t xml:space="preserve">50 </w:t>
      </w:r>
      <w:r>
        <w:t>МПа</w:t>
      </w:r>
      <w:r w:rsidRPr="00E308A8">
        <w:t xml:space="preserve">, </w:t>
      </w:r>
      <w:r>
        <w:rPr>
          <w:lang w:val="en-US"/>
        </w:rPr>
        <w:t>F</w:t>
      </w:r>
      <w:r>
        <w:rPr>
          <w:vertAlign w:val="subscript"/>
          <w:lang w:val="en-US"/>
        </w:rPr>
        <w:t>Z</w:t>
      </w:r>
      <w:r>
        <w:t> </w:t>
      </w:r>
      <w:r w:rsidRPr="00AF36D2">
        <w:t>=</w:t>
      </w:r>
      <w:r>
        <w:t> </w:t>
      </w:r>
      <w:r w:rsidRPr="00E308A8">
        <w:t>15</w:t>
      </w:r>
      <w:r w:rsidRPr="00AF36D2">
        <w:t xml:space="preserve"> </w:t>
      </w:r>
      <w:r>
        <w:rPr>
          <w:lang w:val="en-US"/>
        </w:rPr>
        <w:t>MH</w:t>
      </w:r>
      <w:r>
        <w:t xml:space="preserve">, </w:t>
      </w:r>
      <w:r w:rsidRPr="00AF36D2">
        <w:rPr>
          <w:rFonts w:ascii="Symbol" w:hAnsi="Symbol"/>
          <w:lang w:val="en-US"/>
        </w:rPr>
        <w:t></w:t>
      </w:r>
      <w:r>
        <w:t> </w:t>
      </w:r>
      <w:r w:rsidRPr="00AF36D2">
        <w:t>=</w:t>
      </w:r>
      <w:r>
        <w:t> </w:t>
      </w:r>
      <w:r w:rsidRPr="00E308A8">
        <w:t>36</w:t>
      </w:r>
      <w:r w:rsidRPr="00AF36D2">
        <w:t xml:space="preserve">0 </w:t>
      </w:r>
      <w:r>
        <w:t>МПа.</w:t>
      </w:r>
    </w:p>
    <w:p w:rsidR="00966C3C" w:rsidRDefault="00966C3C" w:rsidP="00966C3C">
      <w:pPr>
        <w:pStyle w:val="Zv-TitleReferences-ru"/>
      </w:pPr>
      <w:r>
        <w:t>Литература</w:t>
      </w:r>
    </w:p>
    <w:p w:rsidR="00966C3C" w:rsidRPr="009842C8" w:rsidRDefault="00966C3C" w:rsidP="00966C3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Azizov</w:t>
      </w:r>
      <w:r w:rsidRPr="009842C8">
        <w:rPr>
          <w:lang w:val="en-US"/>
        </w:rPr>
        <w:t xml:space="preserve"> </w:t>
      </w:r>
      <w:r>
        <w:rPr>
          <w:lang w:val="en-US"/>
        </w:rPr>
        <w:t>E</w:t>
      </w:r>
      <w:r w:rsidRPr="009842C8">
        <w:rPr>
          <w:lang w:val="en-US"/>
        </w:rPr>
        <w:t xml:space="preserve">. </w:t>
      </w:r>
      <w:r>
        <w:rPr>
          <w:lang w:val="en-US"/>
        </w:rPr>
        <w:t>et</w:t>
      </w:r>
      <w:r w:rsidRPr="009842C8">
        <w:rPr>
          <w:lang w:val="en-US"/>
        </w:rPr>
        <w:t xml:space="preserve"> </w:t>
      </w:r>
      <w:r>
        <w:rPr>
          <w:lang w:val="en-US"/>
        </w:rPr>
        <w:t>al</w:t>
      </w:r>
      <w:r w:rsidRPr="009842C8">
        <w:rPr>
          <w:lang w:val="en-US"/>
        </w:rPr>
        <w:t>. 2</w:t>
      </w:r>
      <w:r>
        <w:rPr>
          <w:lang w:val="en-US"/>
        </w:rPr>
        <w:t>5th Fusion Energy Conf.  t. Petersburg, 2014. Rep FIP/3-2.</w:t>
      </w:r>
    </w:p>
    <w:p w:rsidR="00966C3C" w:rsidRPr="00AF36D2" w:rsidRDefault="00966C3C" w:rsidP="00966C3C">
      <w:pPr>
        <w:pStyle w:val="Zv-References-ru"/>
        <w:numPr>
          <w:ilvl w:val="0"/>
          <w:numId w:val="1"/>
        </w:numPr>
      </w:pPr>
      <w:r>
        <w:rPr>
          <w:lang w:val="en-US"/>
        </w:rPr>
        <w:t>Melnikov</w:t>
      </w:r>
      <w:r w:rsidRPr="00AF36D2">
        <w:t xml:space="preserve"> </w:t>
      </w:r>
      <w:r>
        <w:rPr>
          <w:lang w:val="en-US"/>
        </w:rPr>
        <w:t>A</w:t>
      </w:r>
      <w:r w:rsidRPr="00AF36D2">
        <w:t>.</w:t>
      </w:r>
      <w:r>
        <w:rPr>
          <w:lang w:val="en-US"/>
        </w:rPr>
        <w:t>V</w:t>
      </w:r>
      <w:r w:rsidRPr="00AF36D2">
        <w:t xml:space="preserve">. </w:t>
      </w:r>
      <w:r>
        <w:rPr>
          <w:lang w:val="en-US"/>
        </w:rPr>
        <w:t>et</w:t>
      </w:r>
      <w:r w:rsidRPr="00AF36D2">
        <w:t xml:space="preserve"> </w:t>
      </w:r>
      <w:r>
        <w:rPr>
          <w:lang w:val="en-US"/>
        </w:rPr>
        <w:t>al</w:t>
      </w:r>
      <w:r w:rsidRPr="00AF36D2">
        <w:t xml:space="preserve">. </w:t>
      </w:r>
      <w:r>
        <w:rPr>
          <w:lang w:val="en-US"/>
        </w:rPr>
        <w:t>Fusion</w:t>
      </w:r>
      <w:r w:rsidRPr="00AF36D2">
        <w:t xml:space="preserve"> </w:t>
      </w:r>
      <w:r>
        <w:rPr>
          <w:lang w:val="en-US"/>
        </w:rPr>
        <w:t>Eng</w:t>
      </w:r>
      <w:r w:rsidRPr="00AF36D2">
        <w:t xml:space="preserve">. </w:t>
      </w:r>
      <w:r>
        <w:rPr>
          <w:lang w:val="en-US"/>
        </w:rPr>
        <w:t>Design</w:t>
      </w:r>
      <w:r w:rsidRPr="00AF36D2">
        <w:t xml:space="preserve"> 2015</w:t>
      </w:r>
      <w:r>
        <w:rPr>
          <w:lang w:val="en-US"/>
        </w:rPr>
        <w:t>, v. 96-97, p.306.</w:t>
      </w:r>
    </w:p>
    <w:sectPr w:rsidR="00966C3C" w:rsidRPr="00AF36D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31" w:rsidRDefault="00E71B31">
      <w:r>
        <w:separator/>
      </w:r>
    </w:p>
  </w:endnote>
  <w:endnote w:type="continuationSeparator" w:id="0">
    <w:p w:rsidR="00E71B31" w:rsidRDefault="00E7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3D0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31" w:rsidRDefault="00E71B31">
      <w:r>
        <w:separator/>
      </w:r>
    </w:p>
  </w:footnote>
  <w:footnote w:type="continuationSeparator" w:id="0">
    <w:p w:rsidR="00E71B31" w:rsidRDefault="00E71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A685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3D01"/>
    <w:rsid w:val="0002206C"/>
    <w:rsid w:val="00043701"/>
    <w:rsid w:val="000C657D"/>
    <w:rsid w:val="000C7078"/>
    <w:rsid w:val="000D76E9"/>
    <w:rsid w:val="000E495B"/>
    <w:rsid w:val="00173D01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66C3C"/>
    <w:rsid w:val="009D46CB"/>
    <w:rsid w:val="00AA6850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71B31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66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.ivanov30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Концепционная разработка малоаспектного сверхпроводникового токамака с сильным магнитным полем (Т15-С)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2017-01-10T20:45:00Z</dcterms:created>
  <dcterms:modified xsi:type="dcterms:W3CDTF">2017-01-10T20:53:00Z</dcterms:modified>
</cp:coreProperties>
</file>