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68" w:rsidRDefault="00337268" w:rsidP="00337268">
      <w:pPr>
        <w:pStyle w:val="Zv-Titlereport"/>
      </w:pPr>
      <w:bookmarkStart w:id="0" w:name="_Hlk467165117"/>
      <w:bookmarkStart w:id="1" w:name="OLE_LINK7"/>
      <w:bookmarkStart w:id="2" w:name="OLE_LINK8"/>
      <w:r w:rsidRPr="001B6C3A">
        <w:t>СТАТУС РАБОТ ПО СОЗДАНИЮ УСТАНОВКИ ГОЛ-NB</w:t>
      </w:r>
      <w:bookmarkEnd w:id="1"/>
      <w:bookmarkEnd w:id="2"/>
    </w:p>
    <w:p w:rsidR="00337268" w:rsidRPr="001F1C25" w:rsidRDefault="00337268" w:rsidP="00337268">
      <w:pPr>
        <w:pStyle w:val="Zv-Author"/>
      </w:pPr>
      <w:r w:rsidRPr="001F1C25">
        <w:rPr>
          <w:vertAlign w:val="superscript"/>
        </w:rPr>
        <w:t>1,2</w:t>
      </w:r>
      <w:r w:rsidRPr="001F1C25">
        <w:t xml:space="preserve">Поступаев В.В., </w:t>
      </w:r>
      <w:r w:rsidRPr="001F1C25">
        <w:rPr>
          <w:vertAlign w:val="superscript"/>
        </w:rPr>
        <w:t>1,2</w:t>
      </w:r>
      <w:r w:rsidRPr="001F1C25">
        <w:t xml:space="preserve">Баткин В.И., </w:t>
      </w:r>
      <w:r w:rsidRPr="001F1C25">
        <w:rPr>
          <w:vertAlign w:val="superscript"/>
        </w:rPr>
        <w:t>1,2</w:t>
      </w:r>
      <w:r w:rsidRPr="001F1C25">
        <w:t xml:space="preserve">Беклемишев А.Д., </w:t>
      </w:r>
      <w:r w:rsidRPr="001F1C25">
        <w:rPr>
          <w:vertAlign w:val="superscript"/>
        </w:rPr>
        <w:t>1,3</w:t>
      </w:r>
      <w:r w:rsidRPr="001F1C25">
        <w:t xml:space="preserve">Бурдаков А.В., </w:t>
      </w:r>
      <w:r w:rsidRPr="001F1C25">
        <w:rPr>
          <w:vertAlign w:val="superscript"/>
        </w:rPr>
        <w:t>1,2</w:t>
      </w:r>
      <w:r w:rsidRPr="001F1C25">
        <w:t>Бурмасов</w:t>
      </w:r>
      <w:r>
        <w:t> </w:t>
      </w:r>
      <w:r w:rsidRPr="001F1C25">
        <w:t xml:space="preserve">В.С., </w:t>
      </w:r>
      <w:r w:rsidRPr="001F1C25">
        <w:rPr>
          <w:vertAlign w:val="superscript"/>
        </w:rPr>
        <w:t>1</w:t>
      </w:r>
      <w:r w:rsidRPr="001F1C25">
        <w:t>Горбовский А.И.</w:t>
      </w:r>
      <w:r>
        <w:t xml:space="preserve">, </w:t>
      </w:r>
      <w:r w:rsidRPr="001F1C25">
        <w:rPr>
          <w:vertAlign w:val="superscript"/>
        </w:rPr>
        <w:t>1,2</w:t>
      </w:r>
      <w:r w:rsidRPr="001F1C25">
        <w:t xml:space="preserve">Иванов </w:t>
      </w:r>
      <w:r>
        <w:t>И.</w:t>
      </w:r>
      <w:r w:rsidRPr="001F1C25">
        <w:t xml:space="preserve">А., </w:t>
      </w:r>
      <w:r>
        <w:rPr>
          <w:vertAlign w:val="superscript"/>
        </w:rPr>
        <w:t>1</w:t>
      </w:r>
      <w:r w:rsidRPr="001F1C25">
        <w:t xml:space="preserve">Куклин К.Н., </w:t>
      </w:r>
      <w:r w:rsidRPr="001F1C25">
        <w:rPr>
          <w:vertAlign w:val="superscript"/>
        </w:rPr>
        <w:t>1</w:t>
      </w:r>
      <w:r w:rsidRPr="001F1C25">
        <w:t xml:space="preserve">Меклер К.И., </w:t>
      </w:r>
      <w:r w:rsidRPr="001F1C25">
        <w:rPr>
          <w:vertAlign w:val="superscript"/>
        </w:rPr>
        <w:t>1,3</w:t>
      </w:r>
      <w:r w:rsidRPr="001F1C25">
        <w:t xml:space="preserve">Полосаткин С.В., </w:t>
      </w:r>
      <w:r w:rsidRPr="001F1C25">
        <w:rPr>
          <w:vertAlign w:val="superscript"/>
        </w:rPr>
        <w:t>1</w:t>
      </w:r>
      <w:r w:rsidRPr="001F1C25">
        <w:t xml:space="preserve">Ровенских А.Ф., </w:t>
      </w:r>
      <w:r w:rsidRPr="001F1C25">
        <w:rPr>
          <w:vertAlign w:val="superscript"/>
        </w:rPr>
        <w:t>1</w:t>
      </w:r>
      <w:r w:rsidRPr="001F1C25">
        <w:t xml:space="preserve">Сидоров Е.Н., </w:t>
      </w:r>
      <w:r w:rsidRPr="001F1C25">
        <w:rPr>
          <w:vertAlign w:val="superscript"/>
        </w:rPr>
        <w:t>1</w:t>
      </w:r>
      <w:r w:rsidRPr="001F1C25">
        <w:t xml:space="preserve">Черноштанов И.С., </w:t>
      </w:r>
      <w:r w:rsidRPr="001F1C25">
        <w:rPr>
          <w:vertAlign w:val="superscript"/>
        </w:rPr>
        <w:t>1</w:t>
      </w:r>
      <w:r w:rsidRPr="001F1C25">
        <w:t>Юров Д.В.</w:t>
      </w:r>
    </w:p>
    <w:p w:rsidR="00337268" w:rsidRPr="00444886" w:rsidRDefault="00337268" w:rsidP="00337268">
      <w:pPr>
        <w:pStyle w:val="Zv-Organization"/>
      </w:pPr>
      <w:r w:rsidRPr="001F1C25">
        <w:rPr>
          <w:vertAlign w:val="superscript"/>
        </w:rPr>
        <w:t>1</w:t>
      </w:r>
      <w:r>
        <w:t xml:space="preserve">Институт ядерной физики им. Г.И. Будкера СО РАН, </w:t>
      </w:r>
      <w:bookmarkStart w:id="3" w:name="_Hlk467159553"/>
      <w:r>
        <w:t>г. Новосибирск, Россия</w:t>
      </w:r>
      <w:bookmarkEnd w:id="3"/>
      <w:r>
        <w:br/>
      </w:r>
      <w:r w:rsidRPr="001F1C25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  <w:r>
        <w:br/>
      </w:r>
      <w:r w:rsidRPr="001F1C25">
        <w:rPr>
          <w:vertAlign w:val="superscript"/>
        </w:rPr>
        <w:t>3</w:t>
      </w:r>
      <w:r w:rsidRPr="003C6099">
        <w:t xml:space="preserve">Новосибирский государственный технический университет, </w:t>
      </w:r>
      <w:r>
        <w:t>г. Новосибирск, Россия</w:t>
      </w:r>
      <w:r>
        <w:br/>
      </w:r>
      <w:r w:rsidRPr="00444886">
        <w:t xml:space="preserve">     </w:t>
      </w:r>
      <w:hyperlink r:id="rId7" w:history="1">
        <w:r w:rsidRPr="00F31611">
          <w:rPr>
            <w:rStyle w:val="a8"/>
            <w:lang w:val="en-US"/>
          </w:rPr>
          <w:t>V</w:t>
        </w:r>
        <w:r w:rsidRPr="00F31611">
          <w:rPr>
            <w:rStyle w:val="a8"/>
          </w:rPr>
          <w:t>.</w:t>
        </w:r>
        <w:r w:rsidRPr="00F31611">
          <w:rPr>
            <w:rStyle w:val="a8"/>
            <w:lang w:val="en-US"/>
          </w:rPr>
          <w:t>V</w:t>
        </w:r>
        <w:r w:rsidRPr="00F31611">
          <w:rPr>
            <w:rStyle w:val="a8"/>
          </w:rPr>
          <w:t>.</w:t>
        </w:r>
        <w:r w:rsidRPr="00F31611">
          <w:rPr>
            <w:rStyle w:val="a8"/>
            <w:lang w:val="en-US"/>
          </w:rPr>
          <w:t>Postupaev</w:t>
        </w:r>
        <w:r w:rsidRPr="00F31611">
          <w:rPr>
            <w:rStyle w:val="a8"/>
          </w:rPr>
          <w:t>@inp.nsk.su</w:t>
        </w:r>
      </w:hyperlink>
    </w:p>
    <w:bookmarkEnd w:id="0"/>
    <w:p w:rsidR="00337268" w:rsidRPr="00A72BFC" w:rsidRDefault="00337268" w:rsidP="00337268">
      <w:pPr>
        <w:pStyle w:val="Zv-bodyreport"/>
        <w:spacing w:line="216" w:lineRule="auto"/>
      </w:pPr>
      <w:r>
        <w:t xml:space="preserve">В ИЯФ СО РАН ведутся работы, направленные на создание физической базы данных, необходимой для проектирования термоядерного реактора на основе открытой ловушки. Одновременно с разработкой физического проекта установки нового поколения ГДМЛ </w:t>
      </w:r>
      <w:r w:rsidRPr="001F1C25">
        <w:t xml:space="preserve">[1] </w:t>
      </w:r>
      <w:r>
        <w:t>предполагается проведение экспериментов на нескольких установках небольшого масштаба для демонстрации работоспособности закладываемых в этот проект идей и технологий.</w:t>
      </w:r>
    </w:p>
    <w:p w:rsidR="00337268" w:rsidRPr="00B34C6C" w:rsidRDefault="00337268" w:rsidP="00337268">
      <w:pPr>
        <w:pStyle w:val="Zv-bodyreport"/>
        <w:spacing w:line="216" w:lineRule="auto"/>
      </w:pPr>
      <w:r>
        <w:t>Установка ГОЛ-</w:t>
      </w:r>
      <w:r>
        <w:rPr>
          <w:lang w:val="en-US"/>
        </w:rPr>
        <w:t>NB</w:t>
      </w:r>
      <w:r>
        <w:t xml:space="preserve"> предназначена для проверки способа уменьшения продольных потерь из ловушки за счет применения секций с периодически-модулированным по длине магнитным полем </w:t>
      </w:r>
      <w:r w:rsidRPr="001F1C25">
        <w:t>[2]</w:t>
      </w:r>
      <w:r>
        <w:t xml:space="preserve">. Эта идея, получившее название схемы многопробочного удержания, была впервые предложена в </w:t>
      </w:r>
      <w:r w:rsidRPr="001F1C25">
        <w:t>[3]</w:t>
      </w:r>
      <w:r>
        <w:t xml:space="preserve">. Ранее в многопробочной ловушке ГОЛ-3 было продемонстрировано удержание турбулентной плазмы, нагревавшейся сильноточным электронным пучком, при </w:t>
      </w:r>
      <w:r w:rsidRPr="006A13B1">
        <w:rPr>
          <w:i/>
          <w:lang w:val="en-US"/>
        </w:rPr>
        <w:t>n</w:t>
      </w:r>
      <w:r>
        <w:rPr>
          <w:i/>
        </w:rPr>
        <w:t> </w:t>
      </w:r>
      <w:r w:rsidRPr="001F1C25">
        <w:t>~ 10</w:t>
      </w:r>
      <w:r w:rsidRPr="001F1C25">
        <w:rPr>
          <w:vertAlign w:val="superscript"/>
        </w:rPr>
        <w:t>21</w:t>
      </w:r>
      <w:r w:rsidRPr="001F1C25">
        <w:t xml:space="preserve"> </w:t>
      </w:r>
      <w:r>
        <w:t>м</w:t>
      </w:r>
      <w:r>
        <w:rPr>
          <w:vertAlign w:val="superscript"/>
        </w:rPr>
        <w:t>–</w:t>
      </w:r>
      <w:r w:rsidRPr="006A13B1">
        <w:rPr>
          <w:vertAlign w:val="superscript"/>
        </w:rPr>
        <w:t>3</w:t>
      </w:r>
      <w:r>
        <w:t xml:space="preserve"> и </w:t>
      </w:r>
      <w:r w:rsidRPr="006A13B1">
        <w:rPr>
          <w:i/>
          <w:lang w:val="en-US"/>
        </w:rPr>
        <w:t>T</w:t>
      </w:r>
      <w:r>
        <w:rPr>
          <w:lang w:val="en-US"/>
        </w:rPr>
        <w:t> </w:t>
      </w:r>
      <w:r w:rsidRPr="001F1C25">
        <w:t>~</w:t>
      </w:r>
      <w:r>
        <w:rPr>
          <w:lang w:val="en-US"/>
        </w:rPr>
        <w:t> </w:t>
      </w:r>
      <w:r w:rsidRPr="001F1C25">
        <w:t>2</w:t>
      </w:r>
      <w:r>
        <w:t xml:space="preserve"> –</w:t>
      </w:r>
      <w:r w:rsidRPr="001F1C25">
        <w:t xml:space="preserve"> 4</w:t>
      </w:r>
      <w:r>
        <w:rPr>
          <w:lang w:val="en-US"/>
        </w:rPr>
        <w:t> </w:t>
      </w:r>
      <w:r>
        <w:t xml:space="preserve">кэВ </w:t>
      </w:r>
      <w:r w:rsidRPr="001F1C25">
        <w:t>[4]</w:t>
      </w:r>
      <w:r>
        <w:t>. Структура новой установки ГОЛ-</w:t>
      </w:r>
      <w:r>
        <w:rPr>
          <w:lang w:val="en-US"/>
        </w:rPr>
        <w:t>NB</w:t>
      </w:r>
      <w:r>
        <w:t xml:space="preserve"> близка к предполагаемой для ГДМЛ. Плазма с </w:t>
      </w:r>
      <w:r w:rsidRPr="006A13B1">
        <w:rPr>
          <w:i/>
          <w:lang w:val="en-US"/>
        </w:rPr>
        <w:t>n</w:t>
      </w:r>
      <w:r>
        <w:rPr>
          <w:i/>
        </w:rPr>
        <w:t> </w:t>
      </w:r>
      <w:r w:rsidRPr="001F1C25">
        <w:t xml:space="preserve">~ </w:t>
      </w:r>
      <w:r>
        <w:t>3 × </w:t>
      </w:r>
      <w:r w:rsidRPr="001F1C25">
        <w:t>10</w:t>
      </w:r>
      <w:r w:rsidRPr="001F1C25">
        <w:rPr>
          <w:vertAlign w:val="superscript"/>
        </w:rPr>
        <w:t>1</w:t>
      </w:r>
      <w:r>
        <w:rPr>
          <w:vertAlign w:val="superscript"/>
        </w:rPr>
        <w:t>9</w:t>
      </w:r>
      <w:r w:rsidRPr="001F1C25">
        <w:t xml:space="preserve"> </w:t>
      </w:r>
      <w:r>
        <w:t>м</w:t>
      </w:r>
      <w:r>
        <w:rPr>
          <w:vertAlign w:val="superscript"/>
        </w:rPr>
        <w:t>–</w:t>
      </w:r>
      <w:r w:rsidRPr="006A13B1">
        <w:rPr>
          <w:vertAlign w:val="superscript"/>
        </w:rPr>
        <w:t>3</w:t>
      </w:r>
      <w:r>
        <w:t xml:space="preserve"> будет нагреваться двумя нейтральными пучками с общей мощностью 1,</w:t>
      </w:r>
      <w:r w:rsidRPr="00B34C6C">
        <w:t>5 МВт</w:t>
      </w:r>
      <w:r>
        <w:t xml:space="preserve">  и удерживаться в</w:t>
      </w:r>
      <w:r w:rsidRPr="00B34C6C">
        <w:t xml:space="preserve"> центральной ловушк</w:t>
      </w:r>
      <w:r>
        <w:t>е</w:t>
      </w:r>
      <w:r w:rsidRPr="00B34C6C">
        <w:t xml:space="preserve"> с магнитным полем 0</w:t>
      </w:r>
      <w:r>
        <w:t>,</w:t>
      </w:r>
      <w:r w:rsidRPr="00B34C6C">
        <w:t>3</w:t>
      </w:r>
      <w:r>
        <w:t xml:space="preserve"> – </w:t>
      </w:r>
      <w:r w:rsidRPr="00B34C6C">
        <w:t>0</w:t>
      </w:r>
      <w:r>
        <w:t>,</w:t>
      </w:r>
      <w:r w:rsidRPr="00B34C6C">
        <w:t>6 Т</w:t>
      </w:r>
      <w:r>
        <w:t>л</w:t>
      </w:r>
      <w:r w:rsidRPr="00B34C6C">
        <w:t xml:space="preserve">. </w:t>
      </w:r>
      <w:r>
        <w:t>Поток истекающей плазмы будет запираться</w:t>
      </w:r>
      <w:r w:rsidRPr="00B34C6C">
        <w:t xml:space="preserve"> многопробочны</w:t>
      </w:r>
      <w:r>
        <w:t>ми</w:t>
      </w:r>
      <w:r w:rsidRPr="00B34C6C">
        <w:t xml:space="preserve"> секци</w:t>
      </w:r>
      <w:r>
        <w:t>ями</w:t>
      </w:r>
      <w:r w:rsidRPr="00B34C6C">
        <w:t xml:space="preserve"> с максимальным полем</w:t>
      </w:r>
      <w:r>
        <w:t xml:space="preserve"> до 4,</w:t>
      </w:r>
      <w:r w:rsidRPr="00B34C6C">
        <w:t>5</w:t>
      </w:r>
      <w:r>
        <w:t xml:space="preserve"> </w:t>
      </w:r>
      <w:r w:rsidRPr="00B34C6C">
        <w:t>Т</w:t>
      </w:r>
      <w:r>
        <w:t>л</w:t>
      </w:r>
      <w:r w:rsidRPr="00B34C6C">
        <w:t xml:space="preserve">. </w:t>
      </w:r>
      <w:r>
        <w:t xml:space="preserve">Параметры </w:t>
      </w:r>
      <w:r w:rsidRPr="00B34C6C">
        <w:t xml:space="preserve">плазмы </w:t>
      </w:r>
      <w:r>
        <w:t xml:space="preserve">в центральной ловушке </w:t>
      </w:r>
      <w:r w:rsidRPr="00B34C6C">
        <w:t>завис</w:t>
      </w:r>
      <w:r>
        <w:t>ят</w:t>
      </w:r>
      <w:r w:rsidRPr="00B34C6C">
        <w:t xml:space="preserve"> от </w:t>
      </w:r>
      <w:r>
        <w:t xml:space="preserve">конфигурации магнитного поля в </w:t>
      </w:r>
      <w:r w:rsidRPr="00B34C6C">
        <w:t>многопробочных секци</w:t>
      </w:r>
      <w:r>
        <w:t>ях</w:t>
      </w:r>
      <w:r w:rsidRPr="00B34C6C">
        <w:t xml:space="preserve">. </w:t>
      </w:r>
    </w:p>
    <w:p w:rsidR="00337268" w:rsidRPr="00B34C6C" w:rsidRDefault="00337268" w:rsidP="00337268">
      <w:pPr>
        <w:pStyle w:val="Zv-bodyreport"/>
        <w:spacing w:line="216" w:lineRule="auto"/>
      </w:pPr>
      <w:r w:rsidRPr="00B34C6C">
        <w:t xml:space="preserve">В </w:t>
      </w:r>
      <w:r>
        <w:t xml:space="preserve">докладе будут представлено текущее состояние работ по проектированию и сооружению установки и результаты стендовых экспериментов </w:t>
      </w:r>
      <w:r w:rsidRPr="001F1C25">
        <w:t xml:space="preserve">[5] </w:t>
      </w:r>
      <w:r>
        <w:t>по отработке схемы заполнения ловушки стартовой низкотемпературной плазмой.</w:t>
      </w:r>
    </w:p>
    <w:p w:rsidR="00337268" w:rsidRPr="001F1C25" w:rsidRDefault="00337268" w:rsidP="00337268">
      <w:pPr>
        <w:pStyle w:val="Zv-bodyreport"/>
        <w:ind w:firstLine="0"/>
      </w:pPr>
    </w:p>
    <w:p w:rsidR="00337268" w:rsidRDefault="00E078B7" w:rsidP="00337268">
      <w:pPr>
        <w:pStyle w:val="Zv-bodyreport"/>
        <w:spacing w:after="120"/>
      </w:pPr>
      <w:r>
        <w:rPr>
          <w:noProof/>
        </w:rPr>
        <w:drawing>
          <wp:inline distT="0" distB="0" distL="0" distR="0">
            <wp:extent cx="5506219" cy="2734057"/>
            <wp:effectExtent l="19050" t="0" r="0" b="0"/>
            <wp:docPr id="3" name="Рисунок 2" descr="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268" w:rsidRDefault="00337268" w:rsidP="00337268">
      <w:pPr>
        <w:pStyle w:val="Zv-TitleReferences-en"/>
      </w:pPr>
      <w:r>
        <w:t>Литература</w:t>
      </w:r>
    </w:p>
    <w:p w:rsidR="00337268" w:rsidRPr="001F1C25" w:rsidRDefault="00337268" w:rsidP="00337268">
      <w:pPr>
        <w:pStyle w:val="Zv-References-ru"/>
        <w:numPr>
          <w:ilvl w:val="0"/>
          <w:numId w:val="1"/>
        </w:numPr>
        <w:rPr>
          <w:lang w:val="fr-FR"/>
        </w:rPr>
      </w:pPr>
      <w:r w:rsidRPr="001F1C25">
        <w:rPr>
          <w:lang w:val="fr-FR"/>
        </w:rPr>
        <w:t xml:space="preserve">Beklemishev A., et al., Fusion Sci. Technol., 2013, </w:t>
      </w:r>
      <w:r w:rsidRPr="001F1C25">
        <w:rPr>
          <w:b/>
          <w:lang w:val="fr-FR"/>
        </w:rPr>
        <w:t>63</w:t>
      </w:r>
      <w:r w:rsidRPr="001F1C25">
        <w:rPr>
          <w:lang w:val="fr-FR"/>
        </w:rPr>
        <w:t xml:space="preserve"> (No. 1T), 46.</w:t>
      </w:r>
    </w:p>
    <w:p w:rsidR="00337268" w:rsidRPr="00B76D78" w:rsidRDefault="00337268" w:rsidP="00337268">
      <w:pPr>
        <w:pStyle w:val="Zv-References-ru"/>
        <w:numPr>
          <w:ilvl w:val="0"/>
          <w:numId w:val="1"/>
        </w:numPr>
      </w:pPr>
      <w:r w:rsidRPr="00444886">
        <w:rPr>
          <w:lang w:val="en-US"/>
        </w:rPr>
        <w:t xml:space="preserve">Postupaev V.V., Burdakov A.V., Ivanov A.A., Fusion Sci. </w:t>
      </w:r>
      <w:r w:rsidRPr="00B76D78">
        <w:t>Technol</w:t>
      </w:r>
      <w:r>
        <w:rPr>
          <w:lang w:val="en-US"/>
        </w:rPr>
        <w:t>.</w:t>
      </w:r>
      <w:r w:rsidRPr="00B76D78">
        <w:t>,</w:t>
      </w:r>
      <w:r>
        <w:rPr>
          <w:lang w:val="en-US"/>
        </w:rPr>
        <w:t xml:space="preserve"> 2015,</w:t>
      </w:r>
      <w:r w:rsidRPr="00B76D78">
        <w:t xml:space="preserve"> </w:t>
      </w:r>
      <w:r w:rsidRPr="002F08A3">
        <w:rPr>
          <w:b/>
        </w:rPr>
        <w:t>68</w:t>
      </w:r>
      <w:r w:rsidRPr="00B76D78">
        <w:t>, 92</w:t>
      </w:r>
      <w:r>
        <w:rPr>
          <w:lang w:val="en-US"/>
        </w:rPr>
        <w:t>.</w:t>
      </w:r>
      <w:r w:rsidRPr="00B76D78">
        <w:t xml:space="preserve"> </w:t>
      </w:r>
    </w:p>
    <w:p w:rsidR="00337268" w:rsidRPr="00C529AD" w:rsidRDefault="00337268" w:rsidP="00337268">
      <w:pPr>
        <w:pStyle w:val="Zv-References-ru"/>
        <w:numPr>
          <w:ilvl w:val="0"/>
          <w:numId w:val="1"/>
        </w:numPr>
      </w:pPr>
      <w:r w:rsidRPr="001F1C25">
        <w:t xml:space="preserve">Будкер Г. И., Мирнов В. В., Рютов Д. Д., Письма в ЖЭТФ, 1971, </w:t>
      </w:r>
      <w:r w:rsidRPr="001F1C25">
        <w:rPr>
          <w:b/>
        </w:rPr>
        <w:t>14</w:t>
      </w:r>
      <w:r w:rsidRPr="001F1C25">
        <w:t>, 320.</w:t>
      </w:r>
    </w:p>
    <w:p w:rsidR="00337268" w:rsidRPr="00B76D78" w:rsidRDefault="00337268" w:rsidP="00337268">
      <w:pPr>
        <w:pStyle w:val="Zv-References-ru"/>
        <w:numPr>
          <w:ilvl w:val="0"/>
          <w:numId w:val="1"/>
        </w:numPr>
      </w:pPr>
      <w:r w:rsidRPr="001F1C25">
        <w:rPr>
          <w:lang w:val="fr-FR"/>
        </w:rPr>
        <w:t xml:space="preserve">Burdakov A.V., et al., Fusion Sci. </w:t>
      </w:r>
      <w:r w:rsidRPr="00B76D78">
        <w:t>Technol.</w:t>
      </w:r>
      <w:r>
        <w:rPr>
          <w:lang w:val="en-US"/>
        </w:rPr>
        <w:t>,</w:t>
      </w:r>
      <w:r w:rsidRPr="00B76D78">
        <w:t xml:space="preserve"> 2011</w:t>
      </w:r>
      <w:r>
        <w:rPr>
          <w:lang w:val="en-US"/>
        </w:rPr>
        <w:t>,</w:t>
      </w:r>
      <w:r w:rsidRPr="00B76D78">
        <w:t xml:space="preserve"> </w:t>
      </w:r>
      <w:r w:rsidRPr="00B76D78">
        <w:rPr>
          <w:b/>
        </w:rPr>
        <w:t>59</w:t>
      </w:r>
      <w:r>
        <w:rPr>
          <w:lang w:val="en-US"/>
        </w:rPr>
        <w:t xml:space="preserve"> (No.</w:t>
      </w:r>
      <w:r w:rsidRPr="00B76D78">
        <w:t xml:space="preserve"> 1T</w:t>
      </w:r>
      <w:r>
        <w:rPr>
          <w:lang w:val="en-US"/>
        </w:rPr>
        <w:t xml:space="preserve">), </w:t>
      </w:r>
      <w:r w:rsidRPr="00B76D78">
        <w:t>9.</w:t>
      </w:r>
    </w:p>
    <w:p w:rsidR="00337268" w:rsidRPr="001F1C25" w:rsidRDefault="00337268" w:rsidP="00337268">
      <w:pPr>
        <w:pStyle w:val="Zv-References-ru"/>
        <w:numPr>
          <w:ilvl w:val="0"/>
          <w:numId w:val="1"/>
        </w:numPr>
      </w:pPr>
      <w:r w:rsidRPr="001F1C25">
        <w:t xml:space="preserve">Поступаев В.В., </w:t>
      </w:r>
      <w:r>
        <w:t>и др.,</w:t>
      </w:r>
      <w:r w:rsidRPr="001F1C25">
        <w:t xml:space="preserve"> Физика плазмы, 2016, </w:t>
      </w:r>
      <w:r w:rsidRPr="001F1C25">
        <w:rPr>
          <w:b/>
        </w:rPr>
        <w:t>42</w:t>
      </w:r>
      <w:r w:rsidRPr="001F1C25">
        <w:t>, 321.</w:t>
      </w:r>
    </w:p>
    <w:sectPr w:rsidR="00337268" w:rsidRPr="001F1C25" w:rsidSect="00E078B7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DB" w:rsidRDefault="004634DB">
      <w:r>
        <w:separator/>
      </w:r>
    </w:p>
  </w:endnote>
  <w:endnote w:type="continuationSeparator" w:id="0">
    <w:p w:rsidR="004634DB" w:rsidRDefault="0046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78B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DB" w:rsidRDefault="004634DB">
      <w:r>
        <w:separator/>
      </w:r>
    </w:p>
  </w:footnote>
  <w:footnote w:type="continuationSeparator" w:id="0">
    <w:p w:rsidR="004634DB" w:rsidRDefault="0046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78B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7268"/>
    <w:rsid w:val="003800F3"/>
    <w:rsid w:val="003B5B93"/>
    <w:rsid w:val="00401388"/>
    <w:rsid w:val="00446025"/>
    <w:rsid w:val="004634DB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078B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337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V.Postupae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РАБОТ ПО СОЗДАНИЮ УСТАНОВКИ ГОЛ-NB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2017-01-08T18:40:00Z</dcterms:created>
  <dcterms:modified xsi:type="dcterms:W3CDTF">2017-01-08T18:48:00Z</dcterms:modified>
</cp:coreProperties>
</file>